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6F4A72" w14:textId="77777777" w:rsidR="00BC368C" w:rsidRPr="00BC368C" w:rsidRDefault="00BC368C" w:rsidP="00BC368C">
      <w:pPr>
        <w:widowControl w:val="0"/>
        <w:tabs>
          <w:tab w:val="left" w:pos="8505"/>
          <w:tab w:val="left" w:pos="9214"/>
        </w:tabs>
        <w:suppressAutoHyphens/>
        <w:spacing w:after="0" w:line="240" w:lineRule="auto"/>
        <w:ind w:left="4678" w:right="424"/>
        <w:jc w:val="center"/>
        <w:rPr>
          <w:color w:val="000000"/>
          <w:sz w:val="28"/>
          <w:szCs w:val="28"/>
          <w:lang w:eastAsia="zh-CN"/>
        </w:rPr>
      </w:pPr>
      <w:r w:rsidRPr="00BC368C">
        <w:rPr>
          <w:color w:val="000000"/>
          <w:sz w:val="28"/>
          <w:szCs w:val="28"/>
          <w:lang w:eastAsia="zh-CN"/>
        </w:rPr>
        <w:t>УТВЕРЖДЕН</w:t>
      </w:r>
    </w:p>
    <w:p w14:paraId="06693E5C" w14:textId="77777777" w:rsidR="00432A84" w:rsidRPr="002421C8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</w:rPr>
      </w:pPr>
      <w:r>
        <w:rPr>
          <w:kern w:val="0"/>
          <w:sz w:val="28"/>
          <w:szCs w:val="28"/>
          <w:lang w:eastAsia="ru-RU"/>
        </w:rPr>
        <w:t>постановле</w:t>
      </w:r>
      <w:r w:rsidRPr="002421C8">
        <w:rPr>
          <w:kern w:val="0"/>
          <w:sz w:val="28"/>
          <w:szCs w:val="28"/>
          <w:lang w:eastAsia="ru-RU"/>
        </w:rPr>
        <w:t xml:space="preserve">нием </w:t>
      </w:r>
      <w:r>
        <w:rPr>
          <w:kern w:val="0"/>
          <w:sz w:val="28"/>
          <w:szCs w:val="28"/>
        </w:rPr>
        <w:t>Администрации</w:t>
      </w:r>
      <w:r w:rsidRPr="002421C8">
        <w:rPr>
          <w:kern w:val="0"/>
          <w:sz w:val="28"/>
          <w:szCs w:val="28"/>
        </w:rPr>
        <w:t xml:space="preserve"> </w:t>
      </w:r>
    </w:p>
    <w:p w14:paraId="0E89FBEF" w14:textId="77777777" w:rsidR="00432A84" w:rsidRPr="002421C8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>Ключевского</w:t>
      </w:r>
      <w:r w:rsidRPr="002421C8">
        <w:rPr>
          <w:kern w:val="0"/>
          <w:sz w:val="28"/>
          <w:szCs w:val="28"/>
        </w:rPr>
        <w:t xml:space="preserve"> сельсовета </w:t>
      </w:r>
    </w:p>
    <w:p w14:paraId="5E92AF41" w14:textId="77777777" w:rsidR="00432A84" w:rsidRPr="002421C8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</w:rPr>
      </w:pPr>
      <w:r>
        <w:rPr>
          <w:kern w:val="0"/>
          <w:sz w:val="28"/>
          <w:szCs w:val="28"/>
        </w:rPr>
        <w:t>Горшеченского</w:t>
      </w:r>
      <w:r w:rsidRPr="002421C8">
        <w:rPr>
          <w:kern w:val="0"/>
          <w:sz w:val="28"/>
          <w:szCs w:val="28"/>
        </w:rPr>
        <w:t xml:space="preserve"> района Курской области </w:t>
      </w:r>
    </w:p>
    <w:p w14:paraId="3C5A29A1" w14:textId="77777777" w:rsidR="00432A84" w:rsidRPr="002421C8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</w:rPr>
      </w:pPr>
      <w:r w:rsidRPr="002421C8">
        <w:rPr>
          <w:kern w:val="0"/>
          <w:sz w:val="28"/>
          <w:szCs w:val="28"/>
        </w:rPr>
        <w:t xml:space="preserve">от </w:t>
      </w:r>
      <w:r>
        <w:rPr>
          <w:kern w:val="0"/>
          <w:sz w:val="28"/>
          <w:szCs w:val="28"/>
        </w:rPr>
        <w:t>16</w:t>
      </w:r>
      <w:r w:rsidRPr="002421C8">
        <w:rPr>
          <w:kern w:val="0"/>
          <w:sz w:val="28"/>
          <w:szCs w:val="28"/>
        </w:rPr>
        <w:t xml:space="preserve"> </w:t>
      </w:r>
      <w:r>
        <w:rPr>
          <w:kern w:val="0"/>
          <w:sz w:val="28"/>
          <w:szCs w:val="28"/>
        </w:rPr>
        <w:t>июн</w:t>
      </w:r>
      <w:r w:rsidRPr="002421C8">
        <w:rPr>
          <w:kern w:val="0"/>
          <w:sz w:val="28"/>
          <w:szCs w:val="28"/>
        </w:rPr>
        <w:t>я 201</w:t>
      </w:r>
      <w:r>
        <w:rPr>
          <w:kern w:val="0"/>
          <w:sz w:val="28"/>
          <w:szCs w:val="28"/>
        </w:rPr>
        <w:t>7</w:t>
      </w:r>
      <w:r w:rsidRPr="002421C8">
        <w:rPr>
          <w:kern w:val="0"/>
          <w:sz w:val="28"/>
          <w:szCs w:val="28"/>
        </w:rPr>
        <w:t xml:space="preserve"> года № </w:t>
      </w:r>
      <w:r>
        <w:rPr>
          <w:kern w:val="0"/>
          <w:sz w:val="28"/>
          <w:szCs w:val="28"/>
        </w:rPr>
        <w:t>24</w:t>
      </w:r>
      <w:r w:rsidRPr="002421C8">
        <w:rPr>
          <w:kern w:val="0"/>
          <w:sz w:val="28"/>
          <w:szCs w:val="28"/>
        </w:rPr>
        <w:t>,</w:t>
      </w:r>
    </w:p>
    <w:p w14:paraId="34901344" w14:textId="77777777" w:rsidR="00432A84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2421C8">
        <w:rPr>
          <w:kern w:val="0"/>
          <w:sz w:val="28"/>
          <w:szCs w:val="28"/>
        </w:rPr>
        <w:t xml:space="preserve">(в редакции </w:t>
      </w:r>
      <w:r w:rsidRPr="002421C8">
        <w:rPr>
          <w:kern w:val="0"/>
          <w:sz w:val="28"/>
          <w:szCs w:val="28"/>
          <w:lang w:eastAsia="ru-RU"/>
        </w:rPr>
        <w:t xml:space="preserve">решения Министерства </w:t>
      </w:r>
    </w:p>
    <w:p w14:paraId="69FBD73C" w14:textId="62DF88CD" w:rsidR="00432A84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2421C8">
        <w:rPr>
          <w:kern w:val="0"/>
          <w:sz w:val="28"/>
          <w:szCs w:val="28"/>
          <w:lang w:eastAsia="ru-RU"/>
        </w:rPr>
        <w:t xml:space="preserve">архитектуры и градостроительства </w:t>
      </w:r>
    </w:p>
    <w:p w14:paraId="7D7CF927" w14:textId="77777777" w:rsidR="00432A84" w:rsidRPr="002421C8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2421C8">
        <w:rPr>
          <w:kern w:val="0"/>
          <w:sz w:val="28"/>
          <w:szCs w:val="28"/>
          <w:lang w:eastAsia="ru-RU"/>
        </w:rPr>
        <w:t>Курской области</w:t>
      </w:r>
    </w:p>
    <w:p w14:paraId="2E33D815" w14:textId="1AABBB2B" w:rsidR="00BC368C" w:rsidRPr="00432A84" w:rsidRDefault="00432A84" w:rsidP="00432A84">
      <w:pPr>
        <w:spacing w:after="0" w:line="240" w:lineRule="auto"/>
        <w:ind w:left="3544" w:right="-1"/>
        <w:jc w:val="center"/>
        <w:textAlignment w:val="baseline"/>
        <w:rPr>
          <w:kern w:val="0"/>
          <w:sz w:val="28"/>
          <w:szCs w:val="28"/>
          <w:lang w:eastAsia="ru-RU"/>
        </w:rPr>
      </w:pPr>
      <w:r w:rsidRPr="002421C8">
        <w:rPr>
          <w:kern w:val="0"/>
          <w:sz w:val="28"/>
          <w:szCs w:val="28"/>
          <w:highlight w:val="green"/>
          <w:lang w:eastAsia="ru-RU"/>
        </w:rPr>
        <w:t xml:space="preserve">от «____» </w:t>
      </w:r>
      <w:r>
        <w:rPr>
          <w:kern w:val="0"/>
          <w:sz w:val="28"/>
          <w:szCs w:val="28"/>
          <w:highlight w:val="green"/>
          <w:lang w:eastAsia="ru-RU"/>
        </w:rPr>
        <w:t>сентября</w:t>
      </w:r>
      <w:r w:rsidRPr="002421C8">
        <w:rPr>
          <w:kern w:val="0"/>
          <w:sz w:val="28"/>
          <w:szCs w:val="28"/>
          <w:highlight w:val="green"/>
          <w:lang w:eastAsia="ru-RU"/>
        </w:rPr>
        <w:t xml:space="preserve"> 2025 года № 01-12/_____)</w:t>
      </w:r>
    </w:p>
    <w:p w14:paraId="15F57599" w14:textId="77777777" w:rsidR="00BC368C" w:rsidRDefault="00BC368C" w:rsidP="00BC368C">
      <w:pPr>
        <w:widowControl w:val="0"/>
        <w:tabs>
          <w:tab w:val="left" w:pos="709"/>
        </w:tabs>
        <w:suppressAutoHyphens/>
        <w:spacing w:after="0" w:line="240" w:lineRule="auto"/>
        <w:ind w:left="-240"/>
        <w:jc w:val="both"/>
        <w:rPr>
          <w:rFonts w:eastAsia="Calibri"/>
          <w:b/>
          <w:noProof/>
          <w:sz w:val="36"/>
          <w:szCs w:val="36"/>
          <w:lang w:eastAsia="ru-RU"/>
        </w:rPr>
      </w:pPr>
    </w:p>
    <w:p w14:paraId="5C4BCC0A" w14:textId="77777777" w:rsidR="00432A84" w:rsidRPr="00BC368C" w:rsidRDefault="00432A84" w:rsidP="00BC368C">
      <w:pPr>
        <w:widowControl w:val="0"/>
        <w:tabs>
          <w:tab w:val="left" w:pos="709"/>
        </w:tabs>
        <w:suppressAutoHyphens/>
        <w:spacing w:after="0" w:line="240" w:lineRule="auto"/>
        <w:ind w:left="-240"/>
        <w:jc w:val="both"/>
        <w:rPr>
          <w:rFonts w:eastAsia="Calibri"/>
          <w:b/>
          <w:noProof/>
          <w:sz w:val="36"/>
          <w:szCs w:val="36"/>
          <w:lang w:eastAsia="ru-RU"/>
        </w:rPr>
      </w:pPr>
    </w:p>
    <w:p w14:paraId="04AD2B81" w14:textId="77777777" w:rsidR="00977AB3" w:rsidRDefault="00977AB3" w:rsidP="00AB22C9">
      <w:pPr>
        <w:keepNext/>
        <w:suppressAutoHyphens/>
        <w:spacing w:after="0" w:line="240" w:lineRule="auto"/>
        <w:jc w:val="center"/>
        <w:rPr>
          <w:sz w:val="36"/>
          <w:szCs w:val="36"/>
        </w:rPr>
      </w:pPr>
    </w:p>
    <w:p w14:paraId="026A9AD5" w14:textId="77777777" w:rsidR="00AB22C9" w:rsidRPr="00BC368C" w:rsidRDefault="00AB22C9" w:rsidP="00AB22C9">
      <w:pPr>
        <w:keepNext/>
        <w:suppressAutoHyphens/>
        <w:spacing w:after="0" w:line="240" w:lineRule="auto"/>
        <w:jc w:val="center"/>
        <w:rPr>
          <w:sz w:val="32"/>
          <w:szCs w:val="32"/>
        </w:rPr>
      </w:pPr>
      <w:r w:rsidRPr="00BC368C">
        <w:rPr>
          <w:sz w:val="32"/>
          <w:szCs w:val="32"/>
        </w:rPr>
        <w:t>ГЕНЕРАЛЬНЫЙ ПЛАН</w:t>
      </w:r>
    </w:p>
    <w:p w14:paraId="4EC27BE0" w14:textId="77777777" w:rsidR="00AB22C9" w:rsidRPr="00BC368C" w:rsidRDefault="00AB22C9" w:rsidP="00AB22C9">
      <w:pPr>
        <w:suppressAutoHyphens/>
        <w:spacing w:after="0" w:line="240" w:lineRule="auto"/>
        <w:contextualSpacing/>
        <w:jc w:val="center"/>
        <w:rPr>
          <w:caps/>
          <w:sz w:val="32"/>
          <w:szCs w:val="32"/>
        </w:rPr>
      </w:pPr>
      <w:r w:rsidRPr="00BC368C">
        <w:rPr>
          <w:caps/>
          <w:sz w:val="32"/>
          <w:szCs w:val="32"/>
        </w:rPr>
        <w:t>мУНИЦИПАЛЬНОГО ОБРАЗОВАНИЯ</w:t>
      </w:r>
    </w:p>
    <w:p w14:paraId="08CDFFE4" w14:textId="77777777" w:rsidR="00432A84" w:rsidRPr="00C73132" w:rsidRDefault="00AB22C9" w:rsidP="00432A84">
      <w:pPr>
        <w:tabs>
          <w:tab w:val="left" w:pos="709"/>
        </w:tabs>
        <w:suppressAutoHyphens/>
        <w:spacing w:after="0" w:line="240" w:lineRule="auto"/>
        <w:jc w:val="center"/>
        <w:rPr>
          <w:bCs/>
          <w:kern w:val="0"/>
          <w:sz w:val="32"/>
          <w:szCs w:val="32"/>
          <w:lang w:eastAsia="ru-RU"/>
        </w:rPr>
      </w:pPr>
      <w:r w:rsidRPr="00BC368C">
        <w:rPr>
          <w:caps/>
          <w:sz w:val="32"/>
          <w:szCs w:val="32"/>
        </w:rPr>
        <w:t>«</w:t>
      </w:r>
      <w:r w:rsidR="00432A84" w:rsidRPr="00C73132">
        <w:rPr>
          <w:bCs/>
          <w:kern w:val="0"/>
          <w:sz w:val="32"/>
          <w:szCs w:val="32"/>
          <w:lang w:eastAsia="ru-RU"/>
        </w:rPr>
        <w:t>КЛЮЧЕВСКИЙ СЕЛЬСОВЕТ»</w:t>
      </w:r>
    </w:p>
    <w:p w14:paraId="0EEB3D72" w14:textId="61DE78E9" w:rsidR="00AB22C9" w:rsidRPr="00BC368C" w:rsidRDefault="00432A84" w:rsidP="00432A84">
      <w:pPr>
        <w:suppressAutoHyphens/>
        <w:spacing w:after="0" w:line="240" w:lineRule="auto"/>
        <w:contextualSpacing/>
        <w:jc w:val="center"/>
        <w:rPr>
          <w:caps/>
          <w:sz w:val="32"/>
          <w:szCs w:val="32"/>
        </w:rPr>
      </w:pPr>
      <w:r w:rsidRPr="00C73132">
        <w:rPr>
          <w:bCs/>
          <w:kern w:val="0"/>
          <w:sz w:val="32"/>
          <w:szCs w:val="32"/>
          <w:lang w:eastAsia="ru-RU"/>
        </w:rPr>
        <w:t>ГОРШЕЧЕНСКОГО</w:t>
      </w:r>
      <w:r w:rsidR="00AB22C9" w:rsidRPr="00BC368C">
        <w:rPr>
          <w:caps/>
          <w:sz w:val="32"/>
          <w:szCs w:val="32"/>
        </w:rPr>
        <w:t xml:space="preserve"> РАЙОНА КУРСКОЙ ОБЛАСТИ</w:t>
      </w:r>
    </w:p>
    <w:p w14:paraId="71A0E766" w14:textId="77777777" w:rsidR="00AB22C9" w:rsidRDefault="00AB22C9" w:rsidP="00AB22C9">
      <w:pPr>
        <w:suppressAutoHyphens/>
        <w:spacing w:after="0"/>
        <w:jc w:val="center"/>
        <w:rPr>
          <w:b/>
          <w:sz w:val="16"/>
          <w:szCs w:val="16"/>
        </w:rPr>
      </w:pPr>
    </w:p>
    <w:p w14:paraId="44DA1B9B" w14:textId="77777777" w:rsidR="00AB22C9" w:rsidRDefault="00AB22C9" w:rsidP="00AB22C9">
      <w:pPr>
        <w:suppressAutoHyphens/>
        <w:spacing w:after="0"/>
        <w:jc w:val="center"/>
        <w:rPr>
          <w:b/>
          <w:sz w:val="16"/>
          <w:szCs w:val="16"/>
        </w:rPr>
      </w:pPr>
    </w:p>
    <w:p w14:paraId="774C2C0F" w14:textId="77777777" w:rsidR="00432A84" w:rsidRDefault="00432A84" w:rsidP="00AB22C9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</w:p>
    <w:p w14:paraId="6B96E6F8" w14:textId="77777777" w:rsidR="00432A84" w:rsidRDefault="00432A84" w:rsidP="00AB22C9">
      <w:pPr>
        <w:suppressAutoHyphens/>
        <w:spacing w:after="0" w:line="240" w:lineRule="auto"/>
        <w:jc w:val="center"/>
        <w:rPr>
          <w:b/>
          <w:kern w:val="0"/>
          <w:sz w:val="28"/>
          <w:szCs w:val="28"/>
          <w:lang w:eastAsia="ru-RU"/>
        </w:rPr>
      </w:pPr>
    </w:p>
    <w:p w14:paraId="7E61E458" w14:textId="4043295F" w:rsidR="00AB22C9" w:rsidRPr="00432A84" w:rsidRDefault="00AB22C9" w:rsidP="00AB22C9">
      <w:pPr>
        <w:suppressAutoHyphens/>
        <w:spacing w:after="0" w:line="240" w:lineRule="auto"/>
        <w:jc w:val="center"/>
        <w:rPr>
          <w:b/>
          <w:kern w:val="0"/>
          <w:sz w:val="32"/>
          <w:szCs w:val="32"/>
          <w:lang w:eastAsia="ru-RU"/>
        </w:rPr>
      </w:pPr>
      <w:r w:rsidRPr="00432A84">
        <w:rPr>
          <w:b/>
          <w:kern w:val="0"/>
          <w:sz w:val="32"/>
          <w:szCs w:val="32"/>
          <w:lang w:eastAsia="ru-RU"/>
        </w:rPr>
        <w:t>ПОЛОЖЕНИ</w:t>
      </w:r>
      <w:r w:rsidR="00FB6183" w:rsidRPr="00432A84">
        <w:rPr>
          <w:b/>
          <w:kern w:val="0"/>
          <w:sz w:val="32"/>
          <w:szCs w:val="32"/>
          <w:lang w:eastAsia="ru-RU"/>
        </w:rPr>
        <w:t>Е</w:t>
      </w:r>
      <w:r w:rsidRPr="00432A84">
        <w:rPr>
          <w:b/>
          <w:kern w:val="0"/>
          <w:sz w:val="32"/>
          <w:szCs w:val="32"/>
          <w:lang w:eastAsia="ru-RU"/>
        </w:rPr>
        <w:t xml:space="preserve"> О </w:t>
      </w:r>
    </w:p>
    <w:p w14:paraId="0C81F869" w14:textId="77777777" w:rsidR="00AB22C9" w:rsidRPr="00432A84" w:rsidRDefault="00AB22C9" w:rsidP="00AB22C9">
      <w:pPr>
        <w:suppressAutoHyphens/>
        <w:spacing w:after="0" w:line="240" w:lineRule="auto"/>
        <w:jc w:val="center"/>
        <w:rPr>
          <w:b/>
          <w:kern w:val="0"/>
          <w:sz w:val="32"/>
          <w:szCs w:val="32"/>
          <w:lang w:eastAsia="ru-RU"/>
        </w:rPr>
      </w:pPr>
      <w:r w:rsidRPr="00432A84">
        <w:rPr>
          <w:b/>
          <w:kern w:val="0"/>
          <w:sz w:val="32"/>
          <w:szCs w:val="32"/>
          <w:lang w:eastAsia="ru-RU"/>
        </w:rPr>
        <w:t>ТЕРРИТОРИАЛЬНОМ ПЛАНИРОВАНИИ</w:t>
      </w:r>
    </w:p>
    <w:p w14:paraId="7123921C" w14:textId="77777777" w:rsidR="00AB22C9" w:rsidRPr="00432A84" w:rsidRDefault="00AB22C9" w:rsidP="00AB22C9">
      <w:pPr>
        <w:suppressAutoHyphens/>
        <w:spacing w:after="0"/>
        <w:jc w:val="center"/>
        <w:rPr>
          <w:b/>
          <w:color w:val="000000"/>
          <w:sz w:val="32"/>
          <w:szCs w:val="32"/>
        </w:rPr>
      </w:pPr>
    </w:p>
    <w:p w14:paraId="7CA91E53" w14:textId="77777777" w:rsidR="00AB22C9" w:rsidRDefault="00AB22C9" w:rsidP="00AB22C9">
      <w:pPr>
        <w:suppressAutoHyphens/>
        <w:spacing w:after="0"/>
        <w:jc w:val="center"/>
        <w:rPr>
          <w:b/>
          <w:color w:val="000000"/>
          <w:sz w:val="32"/>
          <w:szCs w:val="32"/>
        </w:rPr>
      </w:pPr>
    </w:p>
    <w:p w14:paraId="7EFD548E" w14:textId="77777777" w:rsidR="00AB22C9" w:rsidRPr="006F2053" w:rsidRDefault="00AB22C9" w:rsidP="00AB22C9">
      <w:pPr>
        <w:suppressAutoHyphens/>
        <w:spacing w:after="0"/>
        <w:jc w:val="center"/>
        <w:rPr>
          <w:b/>
          <w:color w:val="000000"/>
          <w:sz w:val="28"/>
          <w:szCs w:val="28"/>
        </w:rPr>
      </w:pPr>
      <w:r w:rsidRPr="006F2053">
        <w:rPr>
          <w:b/>
          <w:color w:val="000000"/>
          <w:sz w:val="28"/>
          <w:szCs w:val="28"/>
        </w:rPr>
        <w:t xml:space="preserve">Том </w:t>
      </w:r>
      <w:r>
        <w:rPr>
          <w:b/>
          <w:color w:val="000000"/>
          <w:sz w:val="28"/>
          <w:szCs w:val="28"/>
        </w:rPr>
        <w:t>1</w:t>
      </w:r>
      <w:r w:rsidRPr="006F2053">
        <w:rPr>
          <w:b/>
          <w:color w:val="000000"/>
          <w:sz w:val="28"/>
          <w:szCs w:val="28"/>
        </w:rPr>
        <w:t xml:space="preserve"> </w:t>
      </w:r>
    </w:p>
    <w:p w14:paraId="57A1B5E8" w14:textId="77777777" w:rsidR="00084BF3" w:rsidRDefault="00084BF3">
      <w:pPr>
        <w:pStyle w:val="a9"/>
      </w:pPr>
    </w:p>
    <w:p w14:paraId="71CC7BE4" w14:textId="77777777" w:rsidR="00AB22C9" w:rsidRDefault="00AB22C9">
      <w:pPr>
        <w:pStyle w:val="a9"/>
      </w:pPr>
    </w:p>
    <w:p w14:paraId="4CB9C846" w14:textId="77777777" w:rsidR="00AB22C9" w:rsidRPr="005E0259" w:rsidRDefault="00AB22C9">
      <w:pPr>
        <w:pStyle w:val="a9"/>
        <w:rPr>
          <w:sz w:val="16"/>
          <w:szCs w:val="16"/>
        </w:rPr>
      </w:pPr>
    </w:p>
    <w:p w14:paraId="0E44F562" w14:textId="77777777" w:rsidR="005274FB" w:rsidRDefault="005274FB">
      <w:pPr>
        <w:pStyle w:val="a9"/>
        <w:rPr>
          <w:sz w:val="16"/>
          <w:szCs w:val="16"/>
          <w:lang w:val="ru-RU"/>
        </w:rPr>
      </w:pPr>
    </w:p>
    <w:p w14:paraId="06865CD0" w14:textId="77777777" w:rsidR="005E0259" w:rsidRDefault="005E0259">
      <w:pPr>
        <w:pStyle w:val="a9"/>
        <w:rPr>
          <w:sz w:val="16"/>
          <w:szCs w:val="16"/>
          <w:lang w:val="ru-RU"/>
        </w:rPr>
      </w:pPr>
    </w:p>
    <w:p w14:paraId="6BA3517B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7379C52E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218E6C53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6FDE744E" w14:textId="77777777" w:rsidR="00BC368C" w:rsidRDefault="00BC368C">
      <w:pPr>
        <w:pStyle w:val="a9"/>
        <w:rPr>
          <w:sz w:val="16"/>
          <w:szCs w:val="16"/>
          <w:lang w:val="ru-RU"/>
        </w:rPr>
      </w:pPr>
    </w:p>
    <w:p w14:paraId="4420D177" w14:textId="77777777" w:rsidR="005E0259" w:rsidRPr="005E0259" w:rsidRDefault="005E0259">
      <w:pPr>
        <w:pStyle w:val="a9"/>
        <w:rPr>
          <w:sz w:val="16"/>
          <w:szCs w:val="16"/>
          <w:lang w:val="ru-RU"/>
        </w:rPr>
      </w:pPr>
    </w:p>
    <w:p w14:paraId="3A10A942" w14:textId="77777777" w:rsidR="005274FB" w:rsidRPr="00BF582A" w:rsidRDefault="005139D8" w:rsidP="00BF582A">
      <w:pPr>
        <w:suppressAutoHyphens/>
        <w:autoSpaceDE w:val="0"/>
        <w:spacing w:after="0"/>
        <w:jc w:val="center"/>
        <w:rPr>
          <w:b/>
          <w:bCs/>
          <w:sz w:val="20"/>
          <w:szCs w:val="20"/>
        </w:rPr>
      </w:pPr>
      <w:r w:rsidRPr="00BF582A">
        <w:rPr>
          <w:b/>
          <w:bCs/>
          <w:sz w:val="20"/>
          <w:szCs w:val="20"/>
        </w:rPr>
        <w:t>г. Курск</w:t>
      </w:r>
      <w:r w:rsidR="00BF582A" w:rsidRPr="00BF582A">
        <w:rPr>
          <w:b/>
          <w:bCs/>
          <w:sz w:val="20"/>
          <w:szCs w:val="20"/>
        </w:rPr>
        <w:t xml:space="preserve"> </w:t>
      </w:r>
      <w:r w:rsidRPr="00BF582A">
        <w:rPr>
          <w:b/>
          <w:bCs/>
          <w:sz w:val="20"/>
          <w:szCs w:val="20"/>
        </w:rPr>
        <w:t>20</w:t>
      </w:r>
      <w:r w:rsidR="00977AB3">
        <w:rPr>
          <w:b/>
          <w:bCs/>
          <w:sz w:val="20"/>
          <w:szCs w:val="20"/>
        </w:rPr>
        <w:t>2</w:t>
      </w:r>
      <w:r w:rsidR="007E56E6">
        <w:rPr>
          <w:b/>
          <w:bCs/>
          <w:sz w:val="20"/>
          <w:szCs w:val="20"/>
        </w:rPr>
        <w:t>5</w:t>
      </w:r>
      <w:r w:rsidRPr="00BF582A">
        <w:rPr>
          <w:b/>
          <w:bCs/>
          <w:sz w:val="20"/>
          <w:szCs w:val="20"/>
        </w:rPr>
        <w:t xml:space="preserve"> г.</w:t>
      </w:r>
    </w:p>
    <w:p w14:paraId="2C3A1973" w14:textId="77777777" w:rsidR="005274FB" w:rsidRPr="005139D8" w:rsidRDefault="005274FB">
      <w:pPr>
        <w:pStyle w:val="a9"/>
        <w:sectPr w:rsidR="005274FB" w:rsidRPr="005139D8">
          <w:type w:val="continuous"/>
          <w:pgSz w:w="11907" w:h="16840" w:code="9"/>
          <w:pgMar w:top="851" w:right="567" w:bottom="1134" w:left="1418" w:header="284" w:footer="284" w:gutter="0"/>
          <w:cols w:space="720"/>
        </w:sectPr>
      </w:pPr>
    </w:p>
    <w:p w14:paraId="4BEF2DC3" w14:textId="77777777" w:rsidR="007E56E6" w:rsidRPr="00113EC9" w:rsidRDefault="007E56E6" w:rsidP="007E56E6">
      <w:pPr>
        <w:widowControl w:val="0"/>
        <w:spacing w:after="0" w:line="240" w:lineRule="auto"/>
        <w:ind w:right="80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0" w:name="_Toc492290236"/>
      <w:bookmarkStart w:id="1" w:name="_Toc268263724"/>
      <w:bookmarkStart w:id="2" w:name="_Toc298142855"/>
      <w:bookmarkStart w:id="3" w:name="_Toc322436396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СОДЕРЖАНИЕ</w:t>
      </w:r>
    </w:p>
    <w:p w14:paraId="31BB7BA4" w14:textId="77777777" w:rsidR="007E56E6" w:rsidRPr="00113EC9" w:rsidRDefault="007E56E6" w:rsidP="007E56E6">
      <w:pPr>
        <w:widowControl w:val="0"/>
        <w:spacing w:after="0" w:line="270" w:lineRule="exact"/>
        <w:ind w:right="-1"/>
        <w:jc w:val="center"/>
        <w:rPr>
          <w:kern w:val="0"/>
          <w:sz w:val="28"/>
          <w:szCs w:val="28"/>
          <w:highlight w:val="green"/>
          <w:lang w:eastAsia="ru-RU"/>
        </w:rPr>
      </w:pPr>
    </w:p>
    <w:p w14:paraId="00830857" w14:textId="77777777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begin"/>
      </w:r>
      <w:r w:rsidRPr="00113EC9">
        <w:rPr>
          <w:rFonts w:eastAsia="Calibri"/>
          <w:sz w:val="28"/>
          <w:szCs w:val="28"/>
          <w:highlight w:val="green"/>
          <w:lang w:eastAsia="ru-RU"/>
        </w:rPr>
        <w:instrText xml:space="preserve"> TOC \o "1-3" \u </w:instrText>
      </w:r>
      <w:r w:rsidRPr="00113EC9">
        <w:rPr>
          <w:rFonts w:eastAsia="Calibri"/>
          <w:sz w:val="28"/>
          <w:szCs w:val="28"/>
          <w:highlight w:val="green"/>
          <w:lang w:eastAsia="ru-RU"/>
        </w:rPr>
        <w:fldChar w:fldCharType="separate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ВВЕДЕНИЕ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3</w:t>
      </w:r>
    </w:p>
    <w:p w14:paraId="3DE3A934" w14:textId="77777777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Перечень мероприятий по территориальному планированию в целях размещения объектов местного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  <w:t>5</w:t>
      </w:r>
    </w:p>
    <w:p w14:paraId="433D76D0" w14:textId="7807E8BA" w:rsidR="00CF20FC" w:rsidRPr="00CF20FC" w:rsidRDefault="00CF20FC" w:rsidP="00CF20FC">
      <w:pPr>
        <w:tabs>
          <w:tab w:val="right" w:leader="dot" w:pos="9781"/>
        </w:tabs>
        <w:spacing w:after="0" w:line="240" w:lineRule="auto"/>
        <w:ind w:left="709" w:right="-1" w:hanging="469"/>
        <w:jc w:val="both"/>
        <w:rPr>
          <w:rFonts w:eastAsia="Calibri"/>
          <w:bCs/>
          <w:noProof/>
          <w:sz w:val="28"/>
          <w:szCs w:val="28"/>
          <w:highlight w:val="green"/>
          <w:lang w:eastAsia="ru-RU"/>
        </w:rPr>
      </w:pP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>1.</w:t>
      </w:r>
      <w:r w:rsidR="00432A84">
        <w:rPr>
          <w:rFonts w:eastAsia="Calibri"/>
          <w:bCs/>
          <w:noProof/>
          <w:sz w:val="28"/>
          <w:szCs w:val="28"/>
          <w:highlight w:val="green"/>
          <w:lang w:eastAsia="ru-RU"/>
        </w:rPr>
        <w:t>1</w:t>
      </w:r>
      <w:r w:rsidRPr="00CF20FC">
        <w:rPr>
          <w:bCs/>
          <w:highlight w:val="green"/>
        </w:rPr>
        <w:t> </w:t>
      </w: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 xml:space="preserve">Мероприятия пространственного развития в </w:t>
      </w:r>
      <w:r w:rsidRPr="00CF20FC">
        <w:rPr>
          <w:rFonts w:eastAsia="Calibri"/>
          <w:bCs/>
          <w:sz w:val="28"/>
          <w:szCs w:val="28"/>
          <w:highlight w:val="green"/>
        </w:rPr>
        <w:t>области транспортной инфраструктуры</w:t>
      </w:r>
      <w:r w:rsidRPr="00CF20FC">
        <w:rPr>
          <w:rFonts w:eastAsia="Calibri"/>
          <w:bCs/>
          <w:noProof/>
          <w:sz w:val="28"/>
          <w:szCs w:val="28"/>
          <w:highlight w:val="green"/>
          <w:lang w:eastAsia="ru-RU"/>
        </w:rPr>
        <w:tab/>
      </w:r>
      <w:r w:rsidR="00F01493">
        <w:rPr>
          <w:rFonts w:eastAsia="Calibri"/>
          <w:bCs/>
          <w:noProof/>
          <w:sz w:val="28"/>
          <w:szCs w:val="28"/>
          <w:highlight w:val="green"/>
          <w:lang w:eastAsia="ru-RU"/>
        </w:rPr>
        <w:t>5</w:t>
      </w:r>
    </w:p>
    <w:p w14:paraId="385D1669" w14:textId="781E886B" w:rsidR="007E56E6" w:rsidRPr="00113EC9" w:rsidRDefault="007E56E6" w:rsidP="007E56E6">
      <w:pPr>
        <w:tabs>
          <w:tab w:val="right" w:leader="dot" w:pos="9781"/>
        </w:tabs>
        <w:spacing w:after="0" w:line="240" w:lineRule="auto"/>
        <w:ind w:left="284" w:right="-1" w:hanging="284"/>
        <w:jc w:val="both"/>
        <w:rPr>
          <w:rFonts w:ascii="Calibri" w:hAnsi="Calibri"/>
          <w:noProof/>
          <w:kern w:val="0"/>
          <w:highlight w:val="green"/>
          <w:lang w:eastAsia="ru-RU"/>
        </w:rPr>
      </w:pP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2</w:t>
      </w:r>
      <w:r w:rsidRPr="00113EC9">
        <w:rPr>
          <w:rFonts w:ascii="Calibri" w:hAnsi="Calibri"/>
          <w:noProof/>
          <w:kern w:val="0"/>
          <w:highlight w:val="green"/>
          <w:lang w:eastAsia="ru-RU"/>
        </w:rPr>
        <w:tab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Параметры функциональных зон, а также сведения о планируемых для размещения в них объектах федеральног</w:t>
      </w:r>
      <w:r w:rsidRPr="001C2D64">
        <w:rPr>
          <w:rFonts w:eastAsia="Calibri"/>
          <w:noProof/>
          <w:sz w:val="28"/>
          <w:szCs w:val="28"/>
          <w:highlight w:val="green"/>
          <w:lang w:eastAsia="ru-RU"/>
        </w:rPr>
        <w:t>о</w:t>
      </w:r>
      <w:r w:rsidR="001C2D64" w:rsidRPr="001C2D64">
        <w:rPr>
          <w:rFonts w:eastAsia="Calibri"/>
          <w:kern w:val="0"/>
          <w:sz w:val="28"/>
          <w:szCs w:val="28"/>
          <w:highlight w:val="green"/>
        </w:rPr>
        <w:t xml:space="preserve"> значения, объектах регионального значения и объектах местного</w:t>
      </w:r>
      <w:r w:rsidRPr="001C2D64">
        <w:rPr>
          <w:rFonts w:eastAsia="Calibri"/>
          <w:noProof/>
          <w:sz w:val="28"/>
          <w:szCs w:val="28"/>
          <w:highlight w:val="green"/>
          <w:lang w:eastAsia="ru-RU"/>
        </w:rPr>
        <w:t xml:space="preserve"> значения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F01493">
        <w:rPr>
          <w:rFonts w:eastAsia="Calibri"/>
          <w:noProof/>
          <w:sz w:val="28"/>
          <w:szCs w:val="28"/>
          <w:highlight w:val="green"/>
          <w:lang w:eastAsia="ru-RU"/>
        </w:rPr>
        <w:t>6</w:t>
      </w:r>
    </w:p>
    <w:p w14:paraId="66318452" w14:textId="16023B46" w:rsidR="007E56E6" w:rsidRPr="00113EC9" w:rsidRDefault="007E56E6" w:rsidP="007E56E6">
      <w:pPr>
        <w:tabs>
          <w:tab w:val="right" w:leader="dot" w:pos="9781"/>
        </w:tabs>
        <w:spacing w:after="0" w:line="240" w:lineRule="auto"/>
        <w:ind w:right="-1"/>
        <w:jc w:val="both"/>
        <w:rPr>
          <w:rFonts w:eastAsia="Calibri"/>
          <w:noProof/>
          <w:sz w:val="28"/>
          <w:szCs w:val="28"/>
          <w:highlight w:val="green"/>
          <w:lang w:eastAsia="ru-RU"/>
        </w:rPr>
      </w:pPr>
      <w:r w:rsidRPr="00113EC9">
        <w:rPr>
          <w:sz w:val="28"/>
          <w:szCs w:val="28"/>
          <w:highlight w:val="green"/>
        </w:rPr>
        <w:fldChar w:fldCharType="end"/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>Материалы положения о территориальном планировании в виде карт</w:t>
      </w:r>
      <w:r w:rsidRPr="00113EC9">
        <w:rPr>
          <w:rFonts w:eastAsia="Calibri"/>
          <w:noProof/>
          <w:sz w:val="28"/>
          <w:szCs w:val="28"/>
          <w:highlight w:val="green"/>
          <w:lang w:eastAsia="ru-RU"/>
        </w:rPr>
        <w:tab/>
      </w:r>
      <w:r w:rsidR="00186496">
        <w:rPr>
          <w:rFonts w:eastAsia="Calibri"/>
          <w:noProof/>
          <w:sz w:val="28"/>
          <w:szCs w:val="28"/>
          <w:highlight w:val="green"/>
          <w:lang w:eastAsia="ru-RU"/>
        </w:rPr>
        <w:t>1</w:t>
      </w:r>
      <w:r w:rsidR="00F01493">
        <w:rPr>
          <w:rFonts w:eastAsia="Calibri"/>
          <w:noProof/>
          <w:sz w:val="28"/>
          <w:szCs w:val="28"/>
          <w:highlight w:val="green"/>
          <w:lang w:eastAsia="ru-RU"/>
        </w:rPr>
        <w:t>1</w:t>
      </w:r>
    </w:p>
    <w:p w14:paraId="14AE3740" w14:textId="77777777" w:rsidR="007E56E6" w:rsidRPr="00113EC9" w:rsidRDefault="007E56E6" w:rsidP="007E56E6">
      <w:pPr>
        <w:spacing w:after="0" w:line="240" w:lineRule="auto"/>
        <w:rPr>
          <w:b/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br w:type="page"/>
      </w:r>
    </w:p>
    <w:bookmarkEnd w:id="0"/>
    <w:bookmarkEnd w:id="1"/>
    <w:bookmarkEnd w:id="2"/>
    <w:bookmarkEnd w:id="3"/>
    <w:p w14:paraId="7A8A5695" w14:textId="77777777" w:rsidR="007E56E6" w:rsidRPr="00113EC9" w:rsidRDefault="007E56E6" w:rsidP="007E56E6">
      <w:pPr>
        <w:suppressAutoHyphens/>
        <w:autoSpaceDE w:val="0"/>
        <w:spacing w:after="0"/>
        <w:jc w:val="center"/>
        <w:rPr>
          <w:bCs/>
          <w:highlight w:val="green"/>
        </w:rPr>
        <w:sectPr w:rsidR="007E56E6" w:rsidRPr="00113EC9" w:rsidSect="007E56E6">
          <w:headerReference w:type="default" r:id="rId8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28288525" w14:textId="77777777" w:rsidR="007E56E6" w:rsidRPr="00113EC9" w:rsidRDefault="007E56E6" w:rsidP="007E56E6">
      <w:pPr>
        <w:spacing w:after="0" w:line="240" w:lineRule="auto"/>
        <w:jc w:val="center"/>
        <w:rPr>
          <w:b/>
          <w:bCs/>
          <w:kern w:val="0"/>
          <w:sz w:val="28"/>
          <w:szCs w:val="28"/>
          <w:highlight w:val="green"/>
          <w:lang w:eastAsia="ru-RU"/>
        </w:rPr>
      </w:pPr>
      <w:bookmarkStart w:id="4" w:name="_Toc17659938"/>
      <w:r w:rsidRPr="00113EC9">
        <w:rPr>
          <w:b/>
          <w:bCs/>
          <w:kern w:val="0"/>
          <w:sz w:val="28"/>
          <w:szCs w:val="28"/>
          <w:highlight w:val="green"/>
          <w:lang w:eastAsia="ru-RU"/>
        </w:rPr>
        <w:lastRenderedPageBreak/>
        <w:t>ВВЕДЕНИЕ</w:t>
      </w:r>
      <w:bookmarkEnd w:id="4"/>
    </w:p>
    <w:p w14:paraId="3588AF63" w14:textId="77777777" w:rsidR="007E56E6" w:rsidRPr="00432A84" w:rsidRDefault="007E56E6" w:rsidP="00432A84">
      <w:pPr>
        <w:shd w:val="clear" w:color="auto" w:fill="FFFFFF"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</w:p>
    <w:p w14:paraId="114CA3BD" w14:textId="435B1FB8" w:rsidR="00E9452B" w:rsidRPr="00E9452B" w:rsidRDefault="007E56E6" w:rsidP="00E9452B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 xml:space="preserve">Генеральный </w:t>
      </w:r>
      <w:r w:rsidR="00432A84" w:rsidRPr="00432A84">
        <w:rPr>
          <w:kern w:val="0"/>
          <w:sz w:val="28"/>
          <w:szCs w:val="28"/>
          <w:highlight w:val="green"/>
        </w:rPr>
        <w:t>план муниципального образования «</w:t>
      </w:r>
      <w:r w:rsidR="00432A84" w:rsidRPr="00432A84">
        <w:rPr>
          <w:sz w:val="28"/>
          <w:szCs w:val="28"/>
          <w:highlight w:val="green"/>
        </w:rPr>
        <w:t>Ключевский</w:t>
      </w:r>
      <w:r w:rsidR="00432A84" w:rsidRPr="00432A84">
        <w:rPr>
          <w:b/>
          <w:bCs/>
          <w:sz w:val="28"/>
          <w:szCs w:val="28"/>
          <w:highlight w:val="green"/>
        </w:rPr>
        <w:t xml:space="preserve"> </w:t>
      </w:r>
      <w:r w:rsidR="00432A84" w:rsidRPr="00432A84">
        <w:rPr>
          <w:bCs/>
          <w:sz w:val="28"/>
          <w:szCs w:val="28"/>
          <w:highlight w:val="green"/>
        </w:rPr>
        <w:t>сельсовет» Горшеченского</w:t>
      </w:r>
      <w:r w:rsidR="00432A84" w:rsidRPr="00432A84">
        <w:rPr>
          <w:kern w:val="0"/>
          <w:sz w:val="28"/>
          <w:szCs w:val="28"/>
          <w:highlight w:val="green"/>
        </w:rPr>
        <w:t xml:space="preserve"> района Курской области (далее – Генеральный план) </w:t>
      </w:r>
      <w:r w:rsidR="00E9452B" w:rsidRPr="00E9452B">
        <w:rPr>
          <w:kern w:val="0"/>
          <w:sz w:val="28"/>
          <w:szCs w:val="28"/>
          <w:highlight w:val="green"/>
        </w:rPr>
        <w:t>разработан в соответствии с Градостроительным кодексом Российской Федерации, приказом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</w:t>
      </w:r>
      <w:r w:rsidR="00E9452B">
        <w:rPr>
          <w:kern w:val="0"/>
          <w:sz w:val="28"/>
          <w:szCs w:val="28"/>
          <w:highlight w:val="green"/>
        </w:rPr>
        <w:t> </w:t>
      </w:r>
      <w:r w:rsidR="00E9452B" w:rsidRPr="00E9452B">
        <w:rPr>
          <w:kern w:val="0"/>
          <w:sz w:val="28"/>
          <w:szCs w:val="28"/>
          <w:highlight w:val="green"/>
        </w:rPr>
        <w:t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61181211" w14:textId="44323E69" w:rsidR="00432A84" w:rsidRPr="00432A84" w:rsidRDefault="00432A84" w:rsidP="00E9452B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Генеральный план разработан на расчетный срок – до 2032 года.</w:t>
      </w:r>
    </w:p>
    <w:p w14:paraId="56A9210B" w14:textId="0A0F728E" w:rsidR="00432A84" w:rsidRPr="00432A84" w:rsidRDefault="00432A84" w:rsidP="00E9452B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При разработке Генерального плана учтены</w:t>
      </w:r>
      <w:r w:rsidR="00E9452B">
        <w:rPr>
          <w:kern w:val="0"/>
          <w:sz w:val="28"/>
          <w:szCs w:val="28"/>
          <w:highlight w:val="green"/>
        </w:rPr>
        <w:t xml:space="preserve"> </w:t>
      </w:r>
      <w:r w:rsidRPr="00432A84">
        <w:rPr>
          <w:kern w:val="0"/>
          <w:sz w:val="28"/>
          <w:szCs w:val="28"/>
          <w:highlight w:val="green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316595B6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Генеральный план позволит реализовать основные цели развития муниципального образования «</w:t>
      </w:r>
      <w:r w:rsidRPr="00432A84">
        <w:rPr>
          <w:sz w:val="28"/>
          <w:szCs w:val="28"/>
          <w:highlight w:val="green"/>
        </w:rPr>
        <w:t>Ключевский</w:t>
      </w:r>
      <w:r w:rsidRPr="00432A84">
        <w:rPr>
          <w:b/>
          <w:bCs/>
          <w:sz w:val="28"/>
          <w:szCs w:val="28"/>
          <w:highlight w:val="green"/>
        </w:rPr>
        <w:t xml:space="preserve"> </w:t>
      </w:r>
      <w:r w:rsidRPr="00432A84">
        <w:rPr>
          <w:bCs/>
          <w:sz w:val="28"/>
          <w:szCs w:val="28"/>
          <w:highlight w:val="green"/>
        </w:rPr>
        <w:t>сельсовет» Горшеченского</w:t>
      </w:r>
      <w:r w:rsidRPr="00432A84">
        <w:rPr>
          <w:kern w:val="0"/>
          <w:sz w:val="28"/>
          <w:szCs w:val="28"/>
          <w:highlight w:val="green"/>
        </w:rPr>
        <w:t xml:space="preserve"> района Курской области, которыми являются:</w:t>
      </w:r>
    </w:p>
    <w:p w14:paraId="212D447B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обеспечение устойчивого развития муниципального образования «</w:t>
      </w:r>
      <w:r w:rsidRPr="00432A84">
        <w:rPr>
          <w:sz w:val="28"/>
          <w:szCs w:val="28"/>
          <w:highlight w:val="green"/>
        </w:rPr>
        <w:t>Ключевский</w:t>
      </w:r>
      <w:r w:rsidRPr="00432A84">
        <w:rPr>
          <w:b/>
          <w:bCs/>
          <w:sz w:val="28"/>
          <w:szCs w:val="28"/>
          <w:highlight w:val="green"/>
        </w:rPr>
        <w:t xml:space="preserve"> </w:t>
      </w:r>
      <w:r w:rsidRPr="00432A84">
        <w:rPr>
          <w:bCs/>
          <w:sz w:val="28"/>
          <w:szCs w:val="28"/>
          <w:highlight w:val="green"/>
        </w:rPr>
        <w:t>сельсовет» Горшеченского</w:t>
      </w:r>
      <w:r w:rsidRPr="00432A84">
        <w:rPr>
          <w:kern w:val="0"/>
          <w:sz w:val="28"/>
          <w:szCs w:val="28"/>
          <w:highlight w:val="green"/>
        </w:rPr>
        <w:t xml:space="preserve"> района Курской области;</w:t>
      </w:r>
    </w:p>
    <w:p w14:paraId="60A8E299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развитие инженерной, транспортной и социальной инфраструктур на территории муниципального образования «</w:t>
      </w:r>
      <w:r w:rsidRPr="00432A84">
        <w:rPr>
          <w:sz w:val="28"/>
          <w:szCs w:val="28"/>
          <w:highlight w:val="green"/>
        </w:rPr>
        <w:t>Ключевский</w:t>
      </w:r>
      <w:r w:rsidRPr="00432A84">
        <w:rPr>
          <w:b/>
          <w:bCs/>
          <w:sz w:val="28"/>
          <w:szCs w:val="28"/>
          <w:highlight w:val="green"/>
        </w:rPr>
        <w:t xml:space="preserve"> </w:t>
      </w:r>
      <w:r w:rsidRPr="00432A84">
        <w:rPr>
          <w:bCs/>
          <w:sz w:val="28"/>
          <w:szCs w:val="28"/>
          <w:highlight w:val="green"/>
        </w:rPr>
        <w:t>сельсовет» Горшеченского</w:t>
      </w:r>
      <w:r w:rsidRPr="00432A84">
        <w:rPr>
          <w:kern w:val="0"/>
          <w:sz w:val="28"/>
          <w:szCs w:val="28"/>
          <w:highlight w:val="green"/>
        </w:rPr>
        <w:t xml:space="preserve"> района Курской области;</w:t>
      </w:r>
    </w:p>
    <w:p w14:paraId="4A09DF19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сохранение и регенерация исторического и культурного наследия.</w:t>
      </w:r>
    </w:p>
    <w:p w14:paraId="77C0A1EA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34107410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iCs/>
          <w:kern w:val="0"/>
          <w:sz w:val="28"/>
          <w:szCs w:val="28"/>
          <w:highlight w:val="green"/>
        </w:rPr>
      </w:pPr>
      <w:r w:rsidRPr="00432A84">
        <w:rPr>
          <w:b/>
          <w:kern w:val="0"/>
          <w:sz w:val="28"/>
          <w:szCs w:val="28"/>
          <w:highlight w:val="green"/>
        </w:rPr>
        <w:t>Состав проектных материалов</w:t>
      </w:r>
    </w:p>
    <w:p w14:paraId="76414C92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b/>
          <w:bCs/>
          <w:kern w:val="0"/>
          <w:sz w:val="28"/>
          <w:szCs w:val="28"/>
          <w:highlight w:val="green"/>
        </w:rPr>
      </w:pPr>
      <w:r w:rsidRPr="00432A84">
        <w:rPr>
          <w:iCs/>
          <w:kern w:val="0"/>
          <w:sz w:val="28"/>
          <w:szCs w:val="28"/>
          <w:highlight w:val="green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4223772C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bCs/>
          <w:kern w:val="0"/>
          <w:sz w:val="28"/>
          <w:szCs w:val="28"/>
          <w:highlight w:val="green"/>
        </w:rPr>
      </w:pPr>
      <w:r w:rsidRPr="00432A84">
        <w:rPr>
          <w:b/>
          <w:bCs/>
          <w:kern w:val="0"/>
          <w:sz w:val="28"/>
          <w:szCs w:val="28"/>
          <w:highlight w:val="green"/>
        </w:rPr>
        <w:t>Том 1 «Положение о территориальном планировании»:</w:t>
      </w:r>
    </w:p>
    <w:p w14:paraId="659FAFD2" w14:textId="77777777" w:rsidR="00432A84" w:rsidRPr="00432A84" w:rsidRDefault="00432A84" w:rsidP="00432A84">
      <w:pPr>
        <w:tabs>
          <w:tab w:val="left" w:pos="709"/>
        </w:tabs>
        <w:spacing w:after="0" w:line="240" w:lineRule="auto"/>
        <w:ind w:right="-1" w:firstLine="709"/>
        <w:jc w:val="both"/>
        <w:rPr>
          <w:bCs/>
          <w:kern w:val="0"/>
          <w:sz w:val="28"/>
          <w:szCs w:val="28"/>
          <w:highlight w:val="green"/>
        </w:rPr>
      </w:pPr>
      <w:r w:rsidRPr="00432A84">
        <w:rPr>
          <w:bCs/>
          <w:kern w:val="0"/>
          <w:sz w:val="28"/>
          <w:szCs w:val="28"/>
          <w:highlight w:val="green"/>
        </w:rPr>
        <w:t>1. </w:t>
      </w:r>
      <w:r w:rsidRPr="00432A84">
        <w:rPr>
          <w:sz w:val="28"/>
          <w:szCs w:val="28"/>
          <w:highlight w:val="green"/>
        </w:rPr>
        <w:t>Перечень мероприятий по территориальному планированию в целях размещения объектов местного значения</w:t>
      </w:r>
      <w:r w:rsidRPr="00432A84">
        <w:rPr>
          <w:bCs/>
          <w:kern w:val="0"/>
          <w:sz w:val="28"/>
          <w:szCs w:val="28"/>
          <w:highlight w:val="green"/>
        </w:rPr>
        <w:t>.</w:t>
      </w:r>
    </w:p>
    <w:p w14:paraId="3A28E727" w14:textId="77777777" w:rsidR="00432A84" w:rsidRPr="00432A84" w:rsidRDefault="00432A84" w:rsidP="00432A84">
      <w:pPr>
        <w:tabs>
          <w:tab w:val="left" w:pos="709"/>
        </w:tabs>
        <w:spacing w:after="0" w:line="240" w:lineRule="auto"/>
        <w:ind w:right="-1" w:firstLine="709"/>
        <w:jc w:val="both"/>
        <w:rPr>
          <w:sz w:val="28"/>
          <w:szCs w:val="28"/>
          <w:highlight w:val="green"/>
        </w:rPr>
      </w:pPr>
      <w:r w:rsidRPr="00432A84">
        <w:rPr>
          <w:sz w:val="28"/>
          <w:szCs w:val="28"/>
          <w:highlight w:val="green"/>
        </w:rPr>
        <w:t>2. Параметры функциональных зон, а также сведения о планируемых для размещения в них объектах федерального значения, объектах регионального значения и объектах местного значения.</w:t>
      </w:r>
    </w:p>
    <w:p w14:paraId="4E38912B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b/>
          <w:bCs/>
          <w:kern w:val="0"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карт:</w:t>
      </w:r>
    </w:p>
    <w:p w14:paraId="6B25FBD4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функциональных зон;</w:t>
      </w:r>
    </w:p>
    <w:p w14:paraId="2B3AF2B9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границ населенных пунктов, входящих в состав муниципального образования;</w:t>
      </w:r>
    </w:p>
    <w:p w14:paraId="0F7E5CAE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планируемого размещения объектов местного значения.</w:t>
      </w:r>
    </w:p>
    <w:p w14:paraId="7DB63EE6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b/>
          <w:bCs/>
          <w:kern w:val="0"/>
          <w:sz w:val="28"/>
          <w:szCs w:val="28"/>
          <w:highlight w:val="green"/>
        </w:rPr>
        <w:t>Том 2 «Материалы по обоснованию Генерального плана»:</w:t>
      </w:r>
    </w:p>
    <w:p w14:paraId="5397E687" w14:textId="77777777" w:rsidR="00432A84" w:rsidRPr="00432A84" w:rsidRDefault="00432A84" w:rsidP="00432A84">
      <w:pPr>
        <w:suppressAutoHyphens/>
        <w:spacing w:after="0" w:line="240" w:lineRule="auto"/>
        <w:ind w:right="-1" w:firstLine="709"/>
        <w:jc w:val="both"/>
        <w:rPr>
          <w:bCs/>
          <w:kern w:val="0"/>
          <w:sz w:val="28"/>
          <w:szCs w:val="28"/>
          <w:highlight w:val="green"/>
          <w:lang w:eastAsia="ru-RU"/>
        </w:rPr>
      </w:pPr>
      <w:r w:rsidRPr="00432A84">
        <w:rPr>
          <w:kern w:val="0"/>
          <w:sz w:val="28"/>
          <w:szCs w:val="28"/>
          <w:highlight w:val="green"/>
          <w:lang w:eastAsia="ru-RU"/>
        </w:rPr>
        <w:t>1. </w:t>
      </w:r>
      <w:r w:rsidRPr="00432A84">
        <w:rPr>
          <w:bCs/>
          <w:kern w:val="0"/>
          <w:sz w:val="28"/>
          <w:szCs w:val="28"/>
          <w:highlight w:val="green"/>
          <w:lang w:eastAsia="ru-RU"/>
        </w:rPr>
        <w:t xml:space="preserve">Общие сведения о муниципальном образовании </w:t>
      </w:r>
      <w:r w:rsidRPr="00432A84">
        <w:rPr>
          <w:kern w:val="0"/>
          <w:sz w:val="28"/>
          <w:szCs w:val="28"/>
          <w:highlight w:val="green"/>
        </w:rPr>
        <w:t>«</w:t>
      </w:r>
      <w:r w:rsidRPr="00432A84">
        <w:rPr>
          <w:sz w:val="28"/>
          <w:szCs w:val="28"/>
          <w:highlight w:val="green"/>
        </w:rPr>
        <w:t>Ключевский</w:t>
      </w:r>
      <w:r w:rsidRPr="00432A84">
        <w:rPr>
          <w:b/>
          <w:bCs/>
          <w:sz w:val="28"/>
          <w:szCs w:val="28"/>
          <w:highlight w:val="green"/>
        </w:rPr>
        <w:t xml:space="preserve"> </w:t>
      </w:r>
      <w:r w:rsidRPr="00432A84">
        <w:rPr>
          <w:bCs/>
          <w:sz w:val="28"/>
          <w:szCs w:val="28"/>
          <w:highlight w:val="green"/>
        </w:rPr>
        <w:t>сельсовет» Горшеченского</w:t>
      </w:r>
      <w:r w:rsidRPr="00432A84">
        <w:rPr>
          <w:bCs/>
          <w:kern w:val="0"/>
          <w:sz w:val="28"/>
          <w:szCs w:val="28"/>
          <w:highlight w:val="green"/>
          <w:lang w:eastAsia="ru-RU"/>
        </w:rPr>
        <w:t xml:space="preserve"> района Курской области.</w:t>
      </w:r>
    </w:p>
    <w:p w14:paraId="0573B551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2. </w:t>
      </w:r>
      <w:bookmarkStart w:id="5" w:name="_Hlk195001808"/>
      <w:r w:rsidRPr="00432A84">
        <w:rPr>
          <w:kern w:val="0"/>
          <w:sz w:val="28"/>
          <w:szCs w:val="28"/>
          <w:highlight w:val="green"/>
        </w:rPr>
        <w:t>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</w:t>
      </w:r>
      <w:bookmarkEnd w:id="5"/>
      <w:r w:rsidRPr="00432A84">
        <w:rPr>
          <w:kern w:val="0"/>
          <w:sz w:val="28"/>
          <w:szCs w:val="28"/>
          <w:highlight w:val="green"/>
        </w:rPr>
        <w:t>.</w:t>
      </w:r>
    </w:p>
    <w:p w14:paraId="42FFA9F6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color w:val="000000"/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3. Мероприятия, утвержденные Схемой территориального планирования Российской Федерации, Схемой территориального планирования Курской области.</w:t>
      </w:r>
    </w:p>
    <w:p w14:paraId="65280B6C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b/>
          <w:bCs/>
          <w:kern w:val="0"/>
          <w:sz w:val="28"/>
          <w:szCs w:val="28"/>
          <w:highlight w:val="green"/>
        </w:rPr>
        <w:t>Материалы по обоснованию Генерального плана в виде карт:</w:t>
      </w:r>
    </w:p>
    <w:p w14:paraId="4C4B0BE5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современного использования территории;</w:t>
      </w:r>
    </w:p>
    <w:p w14:paraId="76142BFA" w14:textId="77777777" w:rsidR="00432A84" w:rsidRPr="00432A84" w:rsidRDefault="00432A84" w:rsidP="00432A84">
      <w:pPr>
        <w:suppressAutoHyphens/>
        <w:spacing w:after="0" w:line="240" w:lineRule="auto"/>
        <w:ind w:firstLine="709"/>
        <w:jc w:val="both"/>
        <w:rPr>
          <w:kern w:val="0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объектов транспортной и инженерной инфраструктур;</w:t>
      </w:r>
    </w:p>
    <w:p w14:paraId="7EE80336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sz w:val="28"/>
          <w:szCs w:val="28"/>
        </w:rPr>
      </w:pPr>
      <w:r w:rsidRPr="00432A84">
        <w:rPr>
          <w:sz w:val="28"/>
          <w:szCs w:val="28"/>
          <w:highlight w:val="green"/>
        </w:rPr>
        <w:t>Карта использования территории с отображением зон с особыми условиями использования территорий.</w:t>
      </w:r>
    </w:p>
    <w:p w14:paraId="25D03650" w14:textId="77777777" w:rsidR="00432A84" w:rsidRPr="00432A84" w:rsidRDefault="00432A84" w:rsidP="00432A84">
      <w:pPr>
        <w:spacing w:after="0" w:line="240" w:lineRule="auto"/>
        <w:ind w:firstLine="709"/>
        <w:jc w:val="both"/>
        <w:rPr>
          <w:bCs/>
          <w:kern w:val="0"/>
          <w:sz w:val="28"/>
          <w:szCs w:val="28"/>
          <w:highlight w:val="green"/>
        </w:rPr>
      </w:pPr>
      <w:r w:rsidRPr="00432A84">
        <w:rPr>
          <w:b/>
          <w:bCs/>
          <w:kern w:val="0"/>
          <w:sz w:val="28"/>
          <w:szCs w:val="28"/>
          <w:highlight w:val="green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3FC0731B" w14:textId="77777777" w:rsidR="00432A84" w:rsidRPr="00432A84" w:rsidRDefault="00432A84" w:rsidP="00432A84">
      <w:pPr>
        <w:tabs>
          <w:tab w:val="left" w:pos="1134"/>
        </w:tabs>
        <w:spacing w:after="0" w:line="240" w:lineRule="auto"/>
        <w:ind w:firstLine="709"/>
        <w:jc w:val="both"/>
        <w:rPr>
          <w:bCs/>
          <w:kern w:val="0"/>
          <w:sz w:val="28"/>
          <w:szCs w:val="28"/>
          <w:highlight w:val="green"/>
        </w:rPr>
      </w:pPr>
      <w:r w:rsidRPr="00432A84">
        <w:rPr>
          <w:bCs/>
          <w:kern w:val="0"/>
          <w:sz w:val="28"/>
          <w:szCs w:val="28"/>
          <w:highlight w:val="green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50D5A411" w14:textId="550C96B1" w:rsidR="007E56E6" w:rsidRPr="00432A84" w:rsidRDefault="00432A84" w:rsidP="00432A84">
      <w:pPr>
        <w:widowControl w:val="0"/>
        <w:suppressAutoHyphens/>
        <w:spacing w:after="0" w:line="240" w:lineRule="auto"/>
        <w:ind w:firstLine="709"/>
        <w:jc w:val="both"/>
        <w:rPr>
          <w:rFonts w:eastAsia="Calibri"/>
          <w:sz w:val="28"/>
          <w:szCs w:val="28"/>
          <w:highlight w:val="green"/>
        </w:rPr>
      </w:pPr>
      <w:r w:rsidRPr="00432A84">
        <w:rPr>
          <w:kern w:val="0"/>
          <w:sz w:val="28"/>
          <w:szCs w:val="28"/>
          <w:highlight w:val="green"/>
        </w:rPr>
        <w:t>Карта территорий, подверженных риску возникновения чрезвычайных ситуаций природного и техногенного характера</w:t>
      </w:r>
      <w:r w:rsidR="007E56E6" w:rsidRPr="00432A84">
        <w:rPr>
          <w:rFonts w:eastAsia="Calibri"/>
          <w:sz w:val="28"/>
          <w:szCs w:val="28"/>
          <w:highlight w:val="green"/>
        </w:rPr>
        <w:t>.</w:t>
      </w:r>
    </w:p>
    <w:p w14:paraId="2F0411B2" w14:textId="77777777" w:rsidR="007E56E6" w:rsidRPr="00113EC9" w:rsidRDefault="007E56E6" w:rsidP="007E56E6">
      <w:pPr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sz w:val="28"/>
          <w:szCs w:val="28"/>
          <w:highlight w:val="green"/>
        </w:rPr>
        <w:br w:type="page"/>
      </w:r>
    </w:p>
    <w:p w14:paraId="4A279442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7E56E6" w:rsidRPr="00113EC9" w:rsidSect="007E56E6">
          <w:headerReference w:type="default" r:id="rId9"/>
          <w:pgSz w:w="11907" w:h="16840" w:code="9"/>
          <w:pgMar w:top="1134" w:right="1134" w:bottom="1134" w:left="1701" w:header="567" w:footer="284" w:gutter="0"/>
          <w:cols w:space="720"/>
          <w:docGrid w:linePitch="326"/>
        </w:sectPr>
      </w:pPr>
    </w:p>
    <w:p w14:paraId="6B6F8376" w14:textId="77777777" w:rsidR="007E56E6" w:rsidRPr="005B71F1" w:rsidRDefault="007E56E6" w:rsidP="007E56E6">
      <w:pPr>
        <w:widowControl w:val="0"/>
        <w:tabs>
          <w:tab w:val="left" w:pos="709"/>
        </w:tabs>
        <w:spacing w:after="0" w:line="233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B71F1">
        <w:rPr>
          <w:rFonts w:eastAsia="Calibri"/>
          <w:b/>
          <w:bCs/>
          <w:sz w:val="28"/>
          <w:szCs w:val="28"/>
          <w:highlight w:val="green"/>
        </w:rPr>
        <w:lastRenderedPageBreak/>
        <w:t>1. ПЕРЕЧЕНЬ МЕРОПРИЯТИЙ ПО ТЕРРИТОРИАЛЬНОМУ ПЛАНИРОВАНИЮ В ЦЕЛЯХ РАЗМЕЩЕНИЯ ОБЪЕКТОВ МЕСТНОГО ЗНАЧЕНИЯ</w:t>
      </w:r>
    </w:p>
    <w:p w14:paraId="30133DC1" w14:textId="77777777" w:rsidR="007E56E6" w:rsidRPr="005B71F1" w:rsidRDefault="007E56E6" w:rsidP="00EE45B1">
      <w:pPr>
        <w:spacing w:after="0" w:line="235" w:lineRule="auto"/>
        <w:jc w:val="both"/>
        <w:rPr>
          <w:rFonts w:eastAsia="Calibri"/>
          <w:kern w:val="0"/>
          <w:sz w:val="28"/>
          <w:szCs w:val="22"/>
          <w:highlight w:val="green"/>
          <w:lang w:eastAsia="zh-CN"/>
        </w:rPr>
      </w:pPr>
    </w:p>
    <w:p w14:paraId="291313B1" w14:textId="4BAB742C" w:rsidR="005C2941" w:rsidRPr="005C2941" w:rsidRDefault="005C2941" w:rsidP="005C2941">
      <w:pPr>
        <w:spacing w:after="0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5C2941">
        <w:rPr>
          <w:rFonts w:eastAsia="Calibri"/>
          <w:b/>
          <w:bCs/>
          <w:sz w:val="28"/>
          <w:szCs w:val="28"/>
          <w:highlight w:val="green"/>
        </w:rPr>
        <w:t>1.</w:t>
      </w:r>
      <w:r w:rsidR="00E9452B">
        <w:rPr>
          <w:rFonts w:eastAsia="Calibri"/>
          <w:b/>
          <w:bCs/>
          <w:sz w:val="28"/>
          <w:szCs w:val="28"/>
          <w:highlight w:val="green"/>
        </w:rPr>
        <w:t>1</w:t>
      </w:r>
      <w:r w:rsidRPr="005C2941">
        <w:rPr>
          <w:rFonts w:eastAsia="Calibri"/>
          <w:b/>
          <w:bCs/>
          <w:sz w:val="28"/>
          <w:szCs w:val="28"/>
          <w:highlight w:val="green"/>
        </w:rPr>
        <w:t>. Мероприятия пространственного развития в области транспортной инфраструктуры</w:t>
      </w:r>
    </w:p>
    <w:p w14:paraId="5BE7245F" w14:textId="77777777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</w:p>
    <w:p w14:paraId="4D6B3DC2" w14:textId="61948B2C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5C2941">
        <w:rPr>
          <w:rFonts w:eastAsia="Calibri"/>
          <w:sz w:val="28"/>
          <w:szCs w:val="28"/>
          <w:highlight w:val="green"/>
        </w:rPr>
        <w:t>Перечень планируемых объектов местного значения в области транспортной инфраструктуры представлен в таблице 1.</w:t>
      </w:r>
      <w:r w:rsidR="00E9452B">
        <w:rPr>
          <w:rFonts w:eastAsia="Calibri"/>
          <w:sz w:val="28"/>
          <w:szCs w:val="28"/>
          <w:highlight w:val="green"/>
        </w:rPr>
        <w:t>1</w:t>
      </w:r>
      <w:r w:rsidRPr="005C2941">
        <w:rPr>
          <w:rFonts w:eastAsia="Calibri"/>
          <w:sz w:val="28"/>
          <w:szCs w:val="28"/>
          <w:highlight w:val="green"/>
        </w:rPr>
        <w:t>.1.</w:t>
      </w:r>
    </w:p>
    <w:p w14:paraId="262D0EE0" w14:textId="77777777" w:rsidR="005C2941" w:rsidRPr="005C2941" w:rsidRDefault="005C2941" w:rsidP="005C2941">
      <w:pPr>
        <w:spacing w:after="0" w:line="240" w:lineRule="auto"/>
        <w:rPr>
          <w:rFonts w:eastAsia="Calibri"/>
          <w:b/>
          <w:color w:val="000000"/>
          <w:sz w:val="28"/>
          <w:szCs w:val="28"/>
          <w:highlight w:val="green"/>
        </w:rPr>
      </w:pPr>
    </w:p>
    <w:p w14:paraId="29A06139" w14:textId="52FA6C89" w:rsidR="005C2941" w:rsidRPr="005C2941" w:rsidRDefault="005C2941" w:rsidP="005C2941">
      <w:pPr>
        <w:spacing w:after="0" w:line="240" w:lineRule="auto"/>
        <w:rPr>
          <w:rFonts w:eastAsia="Calibri"/>
          <w:b/>
          <w:color w:val="000000"/>
          <w:sz w:val="28"/>
          <w:szCs w:val="28"/>
          <w:highlight w:val="green"/>
        </w:rPr>
      </w:pPr>
      <w:r w:rsidRPr="005C2941">
        <w:rPr>
          <w:rFonts w:eastAsia="Calibri"/>
          <w:b/>
          <w:color w:val="000000"/>
          <w:sz w:val="28"/>
          <w:szCs w:val="28"/>
          <w:highlight w:val="green"/>
        </w:rPr>
        <w:t>Таблица 1.</w:t>
      </w:r>
      <w:r w:rsidR="00E9452B">
        <w:rPr>
          <w:rFonts w:eastAsia="Calibri"/>
          <w:b/>
          <w:color w:val="000000"/>
          <w:sz w:val="28"/>
          <w:szCs w:val="28"/>
          <w:highlight w:val="green"/>
        </w:rPr>
        <w:t>1</w:t>
      </w:r>
      <w:r w:rsidRPr="005C2941">
        <w:rPr>
          <w:rFonts w:eastAsia="Calibri"/>
          <w:b/>
          <w:color w:val="000000"/>
          <w:sz w:val="28"/>
          <w:szCs w:val="28"/>
          <w:highlight w:val="green"/>
        </w:rPr>
        <w:t xml:space="preserve">.1. Перечень планируемых объектов </w:t>
      </w:r>
      <w:r w:rsidRPr="005C2941">
        <w:rPr>
          <w:rFonts w:eastAsia="Calibri"/>
          <w:b/>
          <w:sz w:val="28"/>
          <w:szCs w:val="28"/>
          <w:highlight w:val="green"/>
        </w:rPr>
        <w:t>транспортной инфраструктуры</w:t>
      </w:r>
    </w:p>
    <w:p w14:paraId="08BE83E1" w14:textId="77777777" w:rsidR="005C2941" w:rsidRPr="005C2941" w:rsidRDefault="005C2941" w:rsidP="005C2941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tbl>
      <w:tblPr>
        <w:tblW w:w="147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67"/>
        <w:gridCol w:w="2694"/>
        <w:gridCol w:w="2409"/>
        <w:gridCol w:w="1985"/>
        <w:gridCol w:w="1843"/>
        <w:gridCol w:w="2835"/>
        <w:gridCol w:w="2409"/>
      </w:tblGrid>
      <w:tr w:rsidR="005C2941" w:rsidRPr="005C2941" w14:paraId="712220C6" w14:textId="77777777" w:rsidTr="00294639">
        <w:trPr>
          <w:trHeight w:val="526"/>
          <w:tblHeader/>
          <w:jc w:val="center"/>
        </w:trPr>
        <w:tc>
          <w:tcPr>
            <w:tcW w:w="567" w:type="dxa"/>
            <w:vAlign w:val="center"/>
          </w:tcPr>
          <w:p w14:paraId="0FD5FCB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№</w:t>
            </w:r>
          </w:p>
          <w:p w14:paraId="1F4DF318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п/п</w:t>
            </w:r>
          </w:p>
        </w:tc>
        <w:tc>
          <w:tcPr>
            <w:tcW w:w="2694" w:type="dxa"/>
            <w:vAlign w:val="center"/>
          </w:tcPr>
          <w:p w14:paraId="0C73B30B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объекта</w:t>
            </w:r>
          </w:p>
        </w:tc>
        <w:tc>
          <w:tcPr>
            <w:tcW w:w="2409" w:type="dxa"/>
            <w:vAlign w:val="center"/>
          </w:tcPr>
          <w:p w14:paraId="4DA85FDF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Местонахождение объекта</w:t>
            </w:r>
          </w:p>
        </w:tc>
        <w:tc>
          <w:tcPr>
            <w:tcW w:w="1985" w:type="dxa"/>
            <w:vAlign w:val="center"/>
          </w:tcPr>
          <w:p w14:paraId="4F72D4AA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объекта</w:t>
            </w:r>
          </w:p>
        </w:tc>
        <w:tc>
          <w:tcPr>
            <w:tcW w:w="1843" w:type="dxa"/>
            <w:vAlign w:val="center"/>
          </w:tcPr>
          <w:p w14:paraId="035551C2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Срок реализации</w:t>
            </w:r>
          </w:p>
        </w:tc>
        <w:tc>
          <w:tcPr>
            <w:tcW w:w="2835" w:type="dxa"/>
            <w:vAlign w:val="center"/>
          </w:tcPr>
          <w:p w14:paraId="7B2E2457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Наименование функциональной зоны</w:t>
            </w:r>
          </w:p>
        </w:tc>
        <w:tc>
          <w:tcPr>
            <w:tcW w:w="2409" w:type="dxa"/>
            <w:vAlign w:val="center"/>
          </w:tcPr>
          <w:p w14:paraId="34350589" w14:textId="77777777" w:rsidR="005C2941" w:rsidRPr="005C2941" w:rsidRDefault="005C2941" w:rsidP="00294639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b/>
                <w:bCs/>
                <w:sz w:val="20"/>
                <w:szCs w:val="16"/>
                <w:highlight w:val="green"/>
              </w:rPr>
              <w:t>Характеристика зон с особыми условиями использования территорий</w:t>
            </w:r>
          </w:p>
        </w:tc>
      </w:tr>
      <w:tr w:rsidR="00B229CD" w:rsidRPr="005A7AE6" w14:paraId="18265F3F" w14:textId="77777777" w:rsidTr="00B229CD">
        <w:trPr>
          <w:trHeight w:val="1457"/>
          <w:jc w:val="center"/>
        </w:trPr>
        <w:tc>
          <w:tcPr>
            <w:tcW w:w="567" w:type="dxa"/>
            <w:vAlign w:val="center"/>
          </w:tcPr>
          <w:p w14:paraId="45503B20" w14:textId="77777777" w:rsidR="00B229CD" w:rsidRPr="005C2941" w:rsidRDefault="00B229CD" w:rsidP="00B229CD">
            <w:pPr>
              <w:spacing w:after="0" w:line="240" w:lineRule="auto"/>
              <w:jc w:val="center"/>
              <w:rPr>
                <w:rFonts w:eastAsia="Calibri"/>
                <w:sz w:val="20"/>
                <w:szCs w:val="16"/>
                <w:highlight w:val="green"/>
              </w:rPr>
            </w:pPr>
            <w:r w:rsidRPr="005C2941">
              <w:rPr>
                <w:rFonts w:eastAsia="Calibri"/>
                <w:sz w:val="20"/>
                <w:szCs w:val="16"/>
                <w:highlight w:val="green"/>
              </w:rPr>
              <w:t>1</w:t>
            </w:r>
          </w:p>
        </w:tc>
        <w:tc>
          <w:tcPr>
            <w:tcW w:w="2694" w:type="dxa"/>
            <w:vAlign w:val="center"/>
          </w:tcPr>
          <w:p w14:paraId="31F90362" w14:textId="6B59DA99" w:rsidR="00B229CD" w:rsidRPr="005C2941" w:rsidRDefault="00B229CD" w:rsidP="00B22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Авто</w:t>
            </w:r>
            <w:r>
              <w:rPr>
                <w:kern w:val="0"/>
                <w:sz w:val="20"/>
                <w:szCs w:val="16"/>
                <w:highlight w:val="green"/>
              </w:rPr>
              <w:t xml:space="preserve">мобильная </w:t>
            </w:r>
            <w:r w:rsidRPr="00DC395F">
              <w:rPr>
                <w:kern w:val="0"/>
                <w:sz w:val="20"/>
                <w:szCs w:val="16"/>
                <w:highlight w:val="green"/>
              </w:rPr>
              <w:t xml:space="preserve">дорога </w:t>
            </w:r>
            <w:r w:rsidRPr="00205963">
              <w:rPr>
                <w:sz w:val="20"/>
                <w:szCs w:val="20"/>
                <w:highlight w:val="green"/>
              </w:rPr>
              <w:t xml:space="preserve">Максимовка – Отрада – Быстрик </w:t>
            </w:r>
            <w:r w:rsidRPr="00205963">
              <w:rPr>
                <w:kern w:val="0"/>
                <w:sz w:val="20"/>
                <w:szCs w:val="20"/>
                <w:highlight w:val="green"/>
              </w:rPr>
              <w:t>(строительство</w:t>
            </w:r>
            <w:r w:rsidRPr="00DC395F">
              <w:rPr>
                <w:kern w:val="0"/>
                <w:sz w:val="20"/>
                <w:szCs w:val="16"/>
                <w:highlight w:val="green"/>
              </w:rPr>
              <w:t>)</w:t>
            </w:r>
          </w:p>
        </w:tc>
        <w:tc>
          <w:tcPr>
            <w:tcW w:w="2409" w:type="dxa"/>
            <w:vAlign w:val="center"/>
          </w:tcPr>
          <w:p w14:paraId="0E2F9E72" w14:textId="77777777" w:rsidR="00B229CD" w:rsidRPr="00DC395F" w:rsidRDefault="00B229CD" w:rsidP="00B229CD">
            <w:pPr>
              <w:spacing w:after="0" w:line="240" w:lineRule="auto"/>
              <w:jc w:val="center"/>
              <w:rPr>
                <w:kern w:val="0"/>
                <w:sz w:val="20"/>
                <w:szCs w:val="16"/>
                <w:highlight w:val="green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Курская область,</w:t>
            </w:r>
          </w:p>
          <w:p w14:paraId="53DE46B7" w14:textId="77777777" w:rsidR="00B229CD" w:rsidRPr="00DC395F" w:rsidRDefault="00B229CD" w:rsidP="00B229CD">
            <w:pPr>
              <w:spacing w:after="0" w:line="240" w:lineRule="auto"/>
              <w:jc w:val="center"/>
              <w:rPr>
                <w:kern w:val="0"/>
                <w:sz w:val="20"/>
                <w:szCs w:val="16"/>
                <w:highlight w:val="green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Горшеченский район,</w:t>
            </w:r>
          </w:p>
          <w:p w14:paraId="114BC961" w14:textId="77777777" w:rsidR="00B229CD" w:rsidRPr="00DC395F" w:rsidRDefault="00B229CD" w:rsidP="00B229CD">
            <w:pPr>
              <w:spacing w:after="0" w:line="240" w:lineRule="auto"/>
              <w:jc w:val="center"/>
              <w:rPr>
                <w:kern w:val="0"/>
                <w:sz w:val="20"/>
                <w:szCs w:val="16"/>
                <w:highlight w:val="green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муниципальное образование</w:t>
            </w:r>
          </w:p>
          <w:p w14:paraId="2F0A14B8" w14:textId="23793B1F" w:rsidR="00B229CD" w:rsidRPr="005C2941" w:rsidRDefault="00B229CD" w:rsidP="00B229CD">
            <w:pPr>
              <w:spacing w:after="0" w:line="240" w:lineRule="auto"/>
              <w:jc w:val="center"/>
              <w:rPr>
                <w:sz w:val="20"/>
                <w:szCs w:val="20"/>
                <w:highlight w:val="green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«</w:t>
            </w:r>
            <w:r w:rsidRPr="00205963">
              <w:rPr>
                <w:sz w:val="20"/>
                <w:szCs w:val="20"/>
                <w:highlight w:val="green"/>
              </w:rPr>
              <w:t>Ключевский</w:t>
            </w:r>
            <w:r w:rsidRPr="00BC28C9">
              <w:rPr>
                <w:highlight w:val="green"/>
              </w:rPr>
              <w:t xml:space="preserve"> </w:t>
            </w:r>
            <w:r w:rsidRPr="00DC395F">
              <w:rPr>
                <w:kern w:val="0"/>
                <w:sz w:val="20"/>
                <w:szCs w:val="16"/>
                <w:highlight w:val="green"/>
              </w:rPr>
              <w:t>сельсовет»</w:t>
            </w:r>
          </w:p>
        </w:tc>
        <w:tc>
          <w:tcPr>
            <w:tcW w:w="1985" w:type="dxa"/>
            <w:vAlign w:val="center"/>
          </w:tcPr>
          <w:p w14:paraId="451E94A7" w14:textId="37D8A603" w:rsidR="00B229CD" w:rsidRPr="005C2941" w:rsidRDefault="00B229CD" w:rsidP="00B229CD">
            <w:pPr>
              <w:spacing w:after="0" w:line="240" w:lineRule="auto"/>
              <w:jc w:val="center"/>
              <w:rPr>
                <w:color w:val="000000"/>
                <w:sz w:val="20"/>
                <w:szCs w:val="20"/>
                <w:highlight w:val="green"/>
              </w:rPr>
            </w:pPr>
            <w:r w:rsidRPr="00DC395F">
              <w:rPr>
                <w:kern w:val="0"/>
                <w:sz w:val="20"/>
                <w:szCs w:val="20"/>
                <w:highlight w:val="green"/>
              </w:rPr>
              <w:t xml:space="preserve">Протяженность </w:t>
            </w:r>
            <w:r>
              <w:rPr>
                <w:kern w:val="0"/>
                <w:sz w:val="20"/>
                <w:szCs w:val="20"/>
                <w:highlight w:val="green"/>
              </w:rPr>
              <w:t>2,2</w:t>
            </w:r>
            <w:r>
              <w:rPr>
                <w:kern w:val="0"/>
                <w:sz w:val="20"/>
                <w:szCs w:val="20"/>
                <w:highlight w:val="green"/>
              </w:rPr>
              <w:t> </w:t>
            </w:r>
            <w:r w:rsidRPr="00DC395F">
              <w:rPr>
                <w:kern w:val="0"/>
                <w:sz w:val="20"/>
                <w:szCs w:val="20"/>
                <w:highlight w:val="green"/>
              </w:rPr>
              <w:t>км</w:t>
            </w:r>
            <w:r>
              <w:rPr>
                <w:kern w:val="0"/>
                <w:sz w:val="20"/>
                <w:szCs w:val="20"/>
                <w:highlight w:val="green"/>
              </w:rPr>
              <w:t xml:space="preserve">, </w:t>
            </w:r>
            <w:r w:rsidRPr="009547B2">
              <w:rPr>
                <w:kern w:val="0"/>
                <w:sz w:val="20"/>
                <w:szCs w:val="20"/>
                <w:highlight w:val="green"/>
              </w:rPr>
              <w:t>Ⅳ</w:t>
            </w:r>
            <w:r w:rsidRPr="009547B2">
              <w:rPr>
                <w:highlight w:val="green"/>
              </w:rPr>
              <w:t xml:space="preserve"> </w:t>
            </w:r>
            <w:r w:rsidRPr="007A4712">
              <w:rPr>
                <w:kern w:val="0"/>
                <w:sz w:val="20"/>
                <w:szCs w:val="20"/>
                <w:highlight w:val="green"/>
              </w:rPr>
              <w:t>категория</w:t>
            </w:r>
            <w:r>
              <w:rPr>
                <w:kern w:val="0"/>
                <w:sz w:val="20"/>
                <w:szCs w:val="20"/>
                <w:highlight w:val="green"/>
              </w:rPr>
              <w:t>,</w:t>
            </w:r>
            <w:r w:rsidRPr="007A4712">
              <w:rPr>
                <w:sz w:val="20"/>
                <w:szCs w:val="20"/>
                <w:highlight w:val="green"/>
              </w:rPr>
              <w:t xml:space="preserve"> </w:t>
            </w:r>
            <w:r w:rsidRPr="007A4712">
              <w:rPr>
                <w:kern w:val="0"/>
                <w:sz w:val="20"/>
                <w:szCs w:val="20"/>
                <w:highlight w:val="green"/>
              </w:rPr>
              <w:t>ви</w:t>
            </w:r>
            <w:r w:rsidRPr="00E90CDC">
              <w:rPr>
                <w:kern w:val="0"/>
                <w:sz w:val="20"/>
                <w:szCs w:val="20"/>
                <w:highlight w:val="green"/>
              </w:rPr>
              <w:t xml:space="preserve">д покрытия – переходный, круглогодичное функционирование, 2 полосы движения, пропускная способность – </w:t>
            </w:r>
            <w:r>
              <w:rPr>
                <w:kern w:val="0"/>
                <w:sz w:val="20"/>
                <w:szCs w:val="20"/>
                <w:highlight w:val="green"/>
              </w:rPr>
              <w:t>3</w:t>
            </w:r>
            <w:r w:rsidRPr="00E90CDC">
              <w:rPr>
                <w:kern w:val="0"/>
                <w:sz w:val="20"/>
                <w:szCs w:val="20"/>
                <w:highlight w:val="green"/>
              </w:rPr>
              <w:t>00 авт./</w:t>
            </w:r>
            <w:proofErr w:type="spellStart"/>
            <w:r w:rsidRPr="00E90CDC">
              <w:rPr>
                <w:kern w:val="0"/>
                <w:sz w:val="20"/>
                <w:szCs w:val="20"/>
                <w:highlight w:val="green"/>
              </w:rPr>
              <w:t>сут</w:t>
            </w:r>
            <w:proofErr w:type="spellEnd"/>
            <w:r w:rsidRPr="00E90CDC">
              <w:rPr>
                <w:kern w:val="0"/>
                <w:sz w:val="20"/>
                <w:szCs w:val="20"/>
                <w:highlight w:val="green"/>
              </w:rPr>
              <w:t>.</w:t>
            </w:r>
          </w:p>
        </w:tc>
        <w:tc>
          <w:tcPr>
            <w:tcW w:w="1843" w:type="dxa"/>
            <w:vAlign w:val="center"/>
          </w:tcPr>
          <w:p w14:paraId="413991B3" w14:textId="52DC6D80" w:rsidR="00B229CD" w:rsidRPr="005C2941" w:rsidRDefault="00B229CD" w:rsidP="00B22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DC395F">
              <w:rPr>
                <w:kern w:val="0"/>
                <w:sz w:val="20"/>
                <w:szCs w:val="16"/>
                <w:highlight w:val="green"/>
              </w:rPr>
              <w:t>2024 - 2028</w:t>
            </w:r>
          </w:p>
        </w:tc>
        <w:tc>
          <w:tcPr>
            <w:tcW w:w="2835" w:type="dxa"/>
            <w:vAlign w:val="center"/>
          </w:tcPr>
          <w:p w14:paraId="5897615C" w14:textId="77777777" w:rsidR="00B229CD" w:rsidRPr="005C2941" w:rsidRDefault="00B229CD" w:rsidP="00B22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highlight w:val="green"/>
                <w:lang w:eastAsia="ru-RU"/>
              </w:rPr>
            </w:pPr>
            <w:r w:rsidRPr="005C2941">
              <w:rPr>
                <w:color w:val="000000" w:themeColor="text1"/>
                <w:sz w:val="20"/>
                <w:szCs w:val="20"/>
                <w:highlight w:val="green"/>
              </w:rPr>
              <w:t>Линейный объект</w:t>
            </w:r>
          </w:p>
        </w:tc>
        <w:tc>
          <w:tcPr>
            <w:tcW w:w="2409" w:type="dxa"/>
            <w:vAlign w:val="center"/>
          </w:tcPr>
          <w:p w14:paraId="427EDE63" w14:textId="77777777" w:rsidR="00B229CD" w:rsidRPr="005A7AE6" w:rsidRDefault="00B229CD" w:rsidP="00B229C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ru-RU"/>
              </w:rPr>
            </w:pPr>
            <w:r w:rsidRPr="005C2941">
              <w:rPr>
                <w:rFonts w:eastAsia="Calibri"/>
                <w:sz w:val="20"/>
                <w:szCs w:val="20"/>
                <w:highlight w:val="green"/>
              </w:rPr>
              <w:t>Не устанавливается</w:t>
            </w:r>
          </w:p>
        </w:tc>
      </w:tr>
    </w:tbl>
    <w:p w14:paraId="1320C137" w14:textId="77777777" w:rsidR="005C2941" w:rsidRDefault="005C2941" w:rsidP="005C2941">
      <w:pPr>
        <w:rPr>
          <w:rFonts w:eastAsia="Calibri"/>
          <w:b/>
          <w:bCs/>
          <w:sz w:val="28"/>
          <w:szCs w:val="28"/>
        </w:rPr>
      </w:pPr>
    </w:p>
    <w:p w14:paraId="557E9EC7" w14:textId="77777777" w:rsidR="007E56E6" w:rsidRPr="00113EC9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  <w:sectPr w:rsidR="007E56E6" w:rsidRPr="00113EC9" w:rsidSect="007E56E6">
          <w:pgSz w:w="16840" w:h="11907" w:orient="landscape" w:code="9"/>
          <w:pgMar w:top="1701" w:right="1134" w:bottom="1134" w:left="1134" w:header="567" w:footer="284" w:gutter="0"/>
          <w:cols w:space="720"/>
          <w:docGrid w:linePitch="326"/>
        </w:sectPr>
      </w:pPr>
    </w:p>
    <w:p w14:paraId="759E10DB" w14:textId="3ED765ED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eastAsia="Calibri"/>
          <w:b/>
          <w:bCs/>
          <w:sz w:val="28"/>
          <w:szCs w:val="28"/>
          <w:highlight w:val="green"/>
        </w:rPr>
      </w:pPr>
      <w:r w:rsidRPr="00896102">
        <w:rPr>
          <w:rFonts w:eastAsia="Calibri"/>
          <w:b/>
          <w:bCs/>
          <w:sz w:val="28"/>
          <w:szCs w:val="28"/>
          <w:highlight w:val="green"/>
        </w:rPr>
        <w:lastRenderedPageBreak/>
        <w:t xml:space="preserve">2. ПАРАМЕТРЫ ФУНКЦИОНАЛЬНЫХ ЗОН, А ТАКЖЕ СВЕДЕНИЯ О ПЛАНИРУЕМЫХ ДЛЯ РАЗМЕЩЕНИЯ В НИХ ОБЪЕКТАХ </w:t>
      </w:r>
      <w:r w:rsidRPr="00AB5570">
        <w:rPr>
          <w:rFonts w:eastAsia="Calibri"/>
          <w:b/>
          <w:bCs/>
          <w:sz w:val="28"/>
          <w:szCs w:val="28"/>
          <w:highlight w:val="green"/>
        </w:rPr>
        <w:t>ФЕДЕРАЛЬНОГО</w:t>
      </w:r>
      <w:r w:rsidR="00AB5570" w:rsidRPr="00AB5570">
        <w:rPr>
          <w:rFonts w:eastAsia="Calibri"/>
          <w:b/>
          <w:bCs/>
          <w:sz w:val="28"/>
          <w:szCs w:val="28"/>
          <w:highlight w:val="green"/>
        </w:rPr>
        <w:t xml:space="preserve"> ЗНАЧЕНИЯ, ОБЪЕКТАХ РЕГИОНАЛЬНОГО ЗНАЧЕНИЯ И ОБЪЕКТАХ МЕСТНОГО </w:t>
      </w:r>
      <w:r w:rsidRPr="00AB5570">
        <w:rPr>
          <w:rFonts w:eastAsia="Calibri"/>
          <w:b/>
          <w:bCs/>
          <w:sz w:val="28"/>
          <w:szCs w:val="28"/>
          <w:highlight w:val="green"/>
        </w:rPr>
        <w:t>ЗНАЧЕНИЯ</w:t>
      </w:r>
    </w:p>
    <w:p w14:paraId="4BF99639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4104DB81" w14:textId="3192BA68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Границы функциональных зон определены с учетом границы муниципального образования «</w:t>
      </w:r>
      <w:r w:rsidR="00B229CD" w:rsidRPr="00432A84">
        <w:rPr>
          <w:sz w:val="28"/>
          <w:szCs w:val="28"/>
          <w:highlight w:val="green"/>
        </w:rPr>
        <w:t>Ключевский</w:t>
      </w:r>
      <w:r w:rsidR="00B229CD" w:rsidRPr="00432A84">
        <w:rPr>
          <w:b/>
          <w:bCs/>
          <w:sz w:val="28"/>
          <w:szCs w:val="28"/>
          <w:highlight w:val="green"/>
        </w:rPr>
        <w:t xml:space="preserve"> </w:t>
      </w:r>
      <w:r w:rsidR="00B229CD" w:rsidRPr="00432A84">
        <w:rPr>
          <w:bCs/>
          <w:sz w:val="28"/>
          <w:szCs w:val="28"/>
          <w:highlight w:val="green"/>
        </w:rPr>
        <w:t>сельсовет» Горшеченского</w:t>
      </w:r>
      <w:r w:rsidR="00B229CD" w:rsidRPr="00432A84">
        <w:rPr>
          <w:bCs/>
          <w:kern w:val="0"/>
          <w:sz w:val="28"/>
          <w:szCs w:val="28"/>
          <w:highlight w:val="green"/>
          <w:lang w:eastAsia="ru-RU"/>
        </w:rPr>
        <w:t xml:space="preserve"> </w:t>
      </w:r>
      <w:r w:rsidRPr="00896102">
        <w:rPr>
          <w:rFonts w:eastAsia="Calibri"/>
          <w:sz w:val="28"/>
          <w:szCs w:val="28"/>
          <w:highlight w:val="green"/>
        </w:rPr>
        <w:t xml:space="preserve">района Курской области, границ населенных пунктов в его составе, естественных границ природных объектов, границ земельных участков и иных обоснованных границ с учетом градостроительных ограничений. </w:t>
      </w:r>
    </w:p>
    <w:p w14:paraId="7265B2AF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  <w:r w:rsidRPr="00896102">
        <w:rPr>
          <w:rFonts w:eastAsia="Calibri"/>
          <w:sz w:val="28"/>
          <w:szCs w:val="28"/>
          <w:highlight w:val="green"/>
        </w:rPr>
        <w:t>Параметры функциональных зон различного назначения и сведения о планируемых для размещения в них объектах федерального значения, объектов регионального значения, объектов местного значения, за исключением линейных объектов, приведены в таблице 2.1.</w:t>
      </w:r>
    </w:p>
    <w:p w14:paraId="4284E713" w14:textId="77777777" w:rsidR="007E56E6" w:rsidRPr="00896102" w:rsidRDefault="007E56E6" w:rsidP="007E56E6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eastAsia="Calibri"/>
          <w:sz w:val="28"/>
          <w:szCs w:val="28"/>
          <w:highlight w:val="green"/>
        </w:rPr>
      </w:pPr>
    </w:p>
    <w:p w14:paraId="05225974" w14:textId="2460BA05" w:rsidR="007E56E6" w:rsidRPr="00B01A92" w:rsidRDefault="007E56E6" w:rsidP="00B01A92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eastAsia="Calibri"/>
          <w:sz w:val="28"/>
          <w:szCs w:val="28"/>
          <w:highlight w:val="green"/>
        </w:rPr>
      </w:pPr>
      <w:r w:rsidRPr="00B01A92">
        <w:rPr>
          <w:rFonts w:eastAsia="Calibri"/>
          <w:b/>
          <w:bCs/>
          <w:sz w:val="28"/>
          <w:szCs w:val="28"/>
          <w:highlight w:val="green"/>
        </w:rPr>
        <w:t>Таблица 2.1</w:t>
      </w:r>
      <w:r w:rsidR="00B01A92" w:rsidRPr="00B01A92">
        <w:rPr>
          <w:rFonts w:eastAsia="Calibri"/>
          <w:b/>
          <w:bCs/>
          <w:sz w:val="28"/>
          <w:szCs w:val="28"/>
          <w:highlight w:val="green"/>
        </w:rPr>
        <w:t>.</w:t>
      </w:r>
      <w:r w:rsidR="00B01A92">
        <w:rPr>
          <w:rFonts w:eastAsia="Calibri"/>
          <w:sz w:val="28"/>
          <w:szCs w:val="28"/>
          <w:highlight w:val="green"/>
        </w:rPr>
        <w:t xml:space="preserve"> </w:t>
      </w:r>
      <w:r w:rsidRPr="00896102">
        <w:rPr>
          <w:rFonts w:eastAsia="Calibri"/>
          <w:b/>
          <w:bCs/>
          <w:sz w:val="28"/>
          <w:szCs w:val="28"/>
          <w:highlight w:val="green"/>
        </w:rPr>
        <w:t xml:space="preserve">Параметры функциональных зон, а также сведения о планируемых для размещения в них объектах </w:t>
      </w:r>
      <w:r w:rsidRPr="00A248D1">
        <w:rPr>
          <w:rFonts w:eastAsia="Calibri"/>
          <w:b/>
          <w:bCs/>
          <w:sz w:val="28"/>
          <w:szCs w:val="28"/>
          <w:highlight w:val="green"/>
        </w:rPr>
        <w:t>федерального</w:t>
      </w:r>
      <w:r w:rsidR="00A248D1" w:rsidRPr="00A248D1">
        <w:rPr>
          <w:rFonts w:eastAsia="Calibri"/>
          <w:b/>
          <w:bCs/>
          <w:sz w:val="28"/>
          <w:szCs w:val="28"/>
          <w:highlight w:val="green"/>
        </w:rPr>
        <w:t xml:space="preserve"> значения, объектах регионального значения и объектах местного</w:t>
      </w:r>
      <w:r w:rsidRPr="00896102">
        <w:rPr>
          <w:rFonts w:eastAsia="Calibri"/>
          <w:b/>
          <w:bCs/>
          <w:sz w:val="28"/>
          <w:szCs w:val="28"/>
          <w:highlight w:val="green"/>
        </w:rPr>
        <w:t xml:space="preserve"> значения</w:t>
      </w:r>
    </w:p>
    <w:p w14:paraId="11CE696C" w14:textId="77777777" w:rsidR="007E56E6" w:rsidRPr="00896102" w:rsidRDefault="007E56E6" w:rsidP="007E56E6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tbl>
      <w:tblPr>
        <w:tblStyle w:val="110"/>
        <w:tblW w:w="9077" w:type="dxa"/>
        <w:tblInd w:w="0" w:type="dxa"/>
        <w:tblLook w:val="04A0" w:firstRow="1" w:lastRow="0" w:firstColumn="1" w:lastColumn="0" w:noHBand="0" w:noVBand="1"/>
      </w:tblPr>
      <w:tblGrid>
        <w:gridCol w:w="558"/>
        <w:gridCol w:w="2206"/>
        <w:gridCol w:w="3703"/>
        <w:gridCol w:w="2610"/>
      </w:tblGrid>
      <w:tr w:rsidR="00EC027E" w:rsidRPr="00EC027E" w14:paraId="77F3A4E5" w14:textId="77777777" w:rsidTr="00D22BA6">
        <w:trPr>
          <w:trHeight w:val="677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F0324" w14:textId="77777777" w:rsidR="00EC027E" w:rsidRPr="00EC027E" w:rsidRDefault="00EC027E" w:rsidP="00EC027E">
            <w:pPr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bookmarkStart w:id="6" w:name="_Hlk179278028"/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№ п/п</w:t>
            </w: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184AAD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Наименование функциональной зоны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F5BD72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Параметры функциональной зоны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175C9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Сведения о</w:t>
            </w:r>
          </w:p>
          <w:p w14:paraId="7EC082C6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планируемых для размещения в них объектах федерального, регионального и</w:t>
            </w:r>
          </w:p>
          <w:p w14:paraId="3A65CF34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местного значения, за исключением</w:t>
            </w:r>
          </w:p>
          <w:p w14:paraId="6ECADFAB" w14:textId="77777777" w:rsidR="00EC027E" w:rsidRPr="00EC027E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</w:pPr>
            <w:r w:rsidRPr="00EC027E">
              <w:rPr>
                <w:rFonts w:eastAsia="Calibri"/>
                <w:b/>
                <w:bCs/>
                <w:sz w:val="20"/>
                <w:szCs w:val="20"/>
                <w:highlight w:val="green"/>
                <w:lang w:eastAsia="ru-RU"/>
              </w:rPr>
              <w:t>линейных объектов</w:t>
            </w:r>
          </w:p>
        </w:tc>
      </w:tr>
      <w:tr w:rsidR="00EC027E" w:rsidRPr="00EC027E" w14:paraId="1AF2BFE5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9D61B" w14:textId="77777777" w:rsidR="00EC027E" w:rsidRPr="00EC027E" w:rsidRDefault="00EC027E" w:rsidP="00EC027E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67BFD2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застройки малоэтажными жилыми домами</w:t>
            </w:r>
          </w:p>
          <w:p w14:paraId="4C36B859" w14:textId="77777777" w:rsidR="00EC027E" w:rsidRPr="00165C54" w:rsidRDefault="00EC027E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(до 4 этажей, включая мансардный)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B1F19" w14:textId="319E8C43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Планировочная структура жилых зон муниципального образования «</w:t>
            </w:r>
            <w:r w:rsidR="00B229CD" w:rsidRPr="00B229CD">
              <w:rPr>
                <w:sz w:val="20"/>
                <w:szCs w:val="20"/>
                <w:highlight w:val="green"/>
              </w:rPr>
              <w:t>Ключевский</w:t>
            </w:r>
            <w:r w:rsidR="00B229CD" w:rsidRPr="00B229CD">
              <w:rPr>
                <w:b/>
                <w:bCs/>
                <w:sz w:val="20"/>
                <w:szCs w:val="20"/>
                <w:highlight w:val="green"/>
              </w:rPr>
              <w:t xml:space="preserve"> </w:t>
            </w:r>
            <w:r w:rsidR="00B229CD" w:rsidRPr="00B229CD">
              <w:rPr>
                <w:bCs/>
                <w:sz w:val="20"/>
                <w:szCs w:val="20"/>
                <w:highlight w:val="green"/>
              </w:rPr>
              <w:t>сельсовет» Горшеченского</w:t>
            </w:r>
            <w:r w:rsidR="00B229CD" w:rsidRPr="00B229CD">
              <w:rPr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района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Курской области сформирована в увязке с планировочной структурой населенных пунктов в целом с учетом градостроительных и природных особенностей территории и представлена исключительно функциональной зоной индивидуальной жилой застройки (ИЖС).</w:t>
            </w:r>
          </w:p>
          <w:p w14:paraId="5EF4EA15" w14:textId="7777777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в населенных пунктах по границам элементов планировочной структуры, представленных в виде ленточной застройки индивидуальными жилыми домами.</w:t>
            </w:r>
          </w:p>
          <w:p w14:paraId="74C505F6" w14:textId="7777777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зоне застройки малоэтажными жилыми домами размещаются жилые дома разных типов малой этажности (блокированные, отдельно стоящие, с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>индивидуальными и блокированными жилыми домами с приусадебными земельными участками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), а также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t xml:space="preserve"> отдельно стоящие и встроенно-пристроенные объекты социального, коммунального и культурно-бытового обслуживания повседневного и </w:t>
            </w: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</w:rPr>
              <w:lastRenderedPageBreak/>
              <w:t>периодического спроса, культовых зданий, стоянок автомобильного транспорта и объектов, связанных с проживанием граждан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 В зону включена улично-дорожная сеть.</w:t>
            </w:r>
          </w:p>
          <w:p w14:paraId="4582A282" w14:textId="05F70597" w:rsidR="00EC027E" w:rsidRPr="00165C54" w:rsidRDefault="00EC027E" w:rsidP="00EC027E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зоны составляет </w:t>
            </w:r>
            <w:r w:rsid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259,7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11796" w14:textId="6C2C552F" w:rsidR="00EC027E" w:rsidRPr="00165C54" w:rsidRDefault="00B229CD" w:rsidP="00EC027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3EDA5AC9" w14:textId="77777777" w:rsidTr="0018649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8613FB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B94838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Многофункциональная общественно-деловая зона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14637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Общественно-деловые зоны предназначены для размещения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объектов капитального строительства в целях обеспечения удовлетворения бытовых, социальных и духовных потребностей человека, а также с целью извлечения прибыли на основании торговой, банковской и иной предпринимательской деятельности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.</w:t>
            </w:r>
          </w:p>
          <w:p w14:paraId="43396F67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общественно деловых зон муниципального образования установлены по границам земельных участков, предназначенных для размещений объектов капитального строительства общественно-делового назначения.</w:t>
            </w:r>
          </w:p>
          <w:p w14:paraId="0D7396B7" w14:textId="3287DF5C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функциональной зоны общественно-деловой застройки составляет </w:t>
            </w:r>
            <w:r w:rsid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3,7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9AB38" w14:textId="16758819" w:rsidR="001071B0" w:rsidRPr="00165C54" w:rsidRDefault="00B229CD" w:rsidP="007973CE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Строительство </w:t>
            </w:r>
            <w:r w:rsidRPr="00B229CD">
              <w:rPr>
                <w:sz w:val="20"/>
                <w:szCs w:val="20"/>
                <w:highlight w:val="green"/>
              </w:rPr>
              <w:t>Ключевск</w:t>
            </w:r>
            <w:r w:rsidRPr="00B229CD">
              <w:rPr>
                <w:sz w:val="20"/>
                <w:szCs w:val="20"/>
                <w:highlight w:val="green"/>
              </w:rPr>
              <w:t>ого</w:t>
            </w:r>
            <w:r>
              <w:rPr>
                <w:highlight w:val="green"/>
              </w:rPr>
              <w:t xml:space="preserve"> </w:t>
            </w:r>
            <w:r w:rsidRP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ФАПа областного бюджетного учреждения здравоохранения «Горшеченская центральная районная больница» министерства здравоохранения Курской области</w:t>
            </w:r>
          </w:p>
        </w:tc>
      </w:tr>
      <w:tr w:rsidR="001071B0" w:rsidRPr="00EC027E" w14:paraId="567934B3" w14:textId="77777777" w:rsidTr="00D22BA6">
        <w:trPr>
          <w:trHeight w:val="3959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D2D69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23FFE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сельскохозяйственных угодий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DAD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Земли сельскохозяйственных угодий: пашни, сенокосы, пастбища, залежи и участки, занятые многолетними насаждениями.</w:t>
            </w:r>
          </w:p>
          <w:p w14:paraId="46A8B806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Территория в границах данной зоны не предназначена для ведения строительства.</w:t>
            </w:r>
          </w:p>
          <w:p w14:paraId="51A8945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Развитие данных зон планируется в целях сохранения и поддержания соответствующего уровня ценных сельскохозяйственных участков.</w:t>
            </w:r>
          </w:p>
          <w:p w14:paraId="4B4FEFD3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54B05528" w14:textId="71793BF0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</w:t>
            </w:r>
            <w:r w:rsidR="00794340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сельскохозяйственных угодий составляет </w:t>
            </w:r>
            <w:r w:rsid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4131,3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BFC1C4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Не предназначена для размещения объектов капитального строительства</w:t>
            </w:r>
          </w:p>
        </w:tc>
      </w:tr>
      <w:tr w:rsidR="001071B0" w:rsidRPr="00EC027E" w14:paraId="55CD0AE2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E78F39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6E292B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Производственная зона сельскохозяйственных предприятий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E1797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В производственных зонах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сельскохозяйственных предприятий муниципального образования следует размещать животноводческие, птицеводческие и звероводческие предприятия, предприятия по хранению и переработке сельскохозяйственной продукции, теплицы и парники, промысловые цеха, материальные склады, транспортные, энергетические и другие объекты, связанные с проектируемыми предприятиями, а также коммуникации, обеспечивающие внутренние и внешние связи объектов производственной зоны.</w:t>
            </w:r>
          </w:p>
          <w:p w14:paraId="544BB278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770A8022" w14:textId="7072FEE4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Площадь производственной зоны сельскохозяйственных предприятий составляет </w:t>
            </w:r>
            <w:r w:rsid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55,93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289C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2ABA6192" w14:textId="77777777" w:rsidTr="00D22BA6">
        <w:trPr>
          <w:trHeight w:val="1458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276DA6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A64236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природно-ландшафтной территории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46E158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природного ландшафта в основном расположены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дисперсно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в разных частях сельского поселения, представляют собой луговые, овражистые и заболоченные территории или неиспользуемые заросшие сельскохозяйственные территории. Градостроительное освоение зоны природного ландшафта не предусмотрено, так как правило, это неудобицы. Основными функциями этой зоны являются природоохранная, средообразующая, санитарно-гигиеническая, эстетическая функция.</w:t>
            </w:r>
          </w:p>
          <w:p w14:paraId="743FAAA2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Границы функциональной зоны установлены по границам естественных природных объектов.</w:t>
            </w:r>
          </w:p>
          <w:p w14:paraId="4981F580" w14:textId="77974AC6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зоны природно-ландшафтной территории </w:t>
            </w:r>
            <w:r w:rsidR="00B229CD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701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B40898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307A0963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3DFA47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B74046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9860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сельскохозяйственного использования предназначена для: выращивания сельскохозяйственных культур, животноводства, птицеводства, размещения складов, переработки сельхозпродукции.</w:t>
            </w:r>
          </w:p>
          <w:p w14:paraId="7C07E17B" w14:textId="46E5BA56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</w:t>
            </w:r>
            <w:r w:rsidR="007A7E7F" w:rsidRPr="007A7E7F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сельскохозяйственного использования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составляет </w:t>
            </w:r>
            <w:r w:rsidR="00B229CD">
              <w:rPr>
                <w:rFonts w:eastAsia="Calibri"/>
                <w:sz w:val="20"/>
                <w:szCs w:val="20"/>
                <w:highlight w:val="green"/>
                <w:lang w:eastAsia="ru-RU"/>
              </w:rPr>
              <w:t>8,4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22032" w14:textId="77777777" w:rsidR="001071B0" w:rsidRPr="00453AAF" w:rsidRDefault="00453AAF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453AAF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62E15D28" w14:textId="77777777" w:rsidTr="007F4665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C79E5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D3801" w14:textId="77777777" w:rsidR="001071B0" w:rsidRPr="003D5A4D" w:rsidRDefault="001071B0" w:rsidP="001071B0">
            <w:pPr>
              <w:widowControl w:val="0"/>
              <w:spacing w:line="240" w:lineRule="auto"/>
              <w:jc w:val="center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Зона рекреационного назначения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FA7B32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Зона рекреационного назначения – озелененная территория в составе рекреационных зон, предназначенная для организации отдыха, туризма, физкультурно-оздоровительной и спортивной деятельности граждан. </w:t>
            </w:r>
          </w:p>
          <w:p w14:paraId="0A54F852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Зона включает в себя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детские туристические станции, туристские парки, учебно-туристические тропы, трассы, детские и спортивные лагеря, другие аналогичные объекты.</w:t>
            </w:r>
          </w:p>
          <w:p w14:paraId="78C71C61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Функциональная зона предусматривает систему озелененных территорий и других открытых пространств в увязке с природным каркасом. </w:t>
            </w:r>
          </w:p>
          <w:p w14:paraId="0998B718" w14:textId="77777777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sz w:val="20"/>
                <w:szCs w:val="20"/>
                <w:highlight w:val="green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Границы функциональной зоны установлены по границам земельных участков и по границам естественных природных объектов.</w:t>
            </w:r>
          </w:p>
          <w:p w14:paraId="42B4BEF4" w14:textId="7C41BC23" w:rsidR="001071B0" w:rsidRPr="003D5A4D" w:rsidRDefault="001071B0" w:rsidP="001071B0">
            <w:pPr>
              <w:widowControl w:val="0"/>
              <w:spacing w:after="0" w:line="240" w:lineRule="auto"/>
              <w:ind w:firstLine="232"/>
              <w:jc w:val="both"/>
              <w:rPr>
                <w:sz w:val="20"/>
                <w:szCs w:val="20"/>
                <w:highlight w:val="green"/>
                <w:shd w:val="clear" w:color="auto" w:fill="FFFFFF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Площадь зоны рекреационного назначения составляет </w:t>
            </w:r>
            <w:r w:rsidR="00864AB1">
              <w:rPr>
                <w:rFonts w:eastAsia="Calibri"/>
                <w:sz w:val="20"/>
                <w:szCs w:val="20"/>
                <w:highlight w:val="green"/>
              </w:rPr>
              <w:t>1,1</w:t>
            </w:r>
            <w:r w:rsidRPr="003D5A4D">
              <w:rPr>
                <w:rFonts w:eastAsia="Calibri"/>
                <w:sz w:val="20"/>
                <w:szCs w:val="20"/>
                <w:highlight w:val="green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0E6910" w14:textId="77777777" w:rsidR="001071B0" w:rsidRPr="003D5A4D" w:rsidRDefault="001071B0" w:rsidP="001071B0">
            <w:pPr>
              <w:widowControl w:val="0"/>
              <w:spacing w:line="240" w:lineRule="auto"/>
              <w:jc w:val="center"/>
              <w:rPr>
                <w:rFonts w:eastAsia="Calibri"/>
                <w:sz w:val="20"/>
                <w:szCs w:val="20"/>
              </w:rPr>
            </w:pPr>
            <w:r w:rsidRPr="003D5A4D">
              <w:rPr>
                <w:rFonts w:eastAsia="Calibri"/>
                <w:sz w:val="20"/>
                <w:szCs w:val="20"/>
                <w:highlight w:val="green"/>
              </w:rPr>
              <w:t>Размещение объектов не предусмотрено</w:t>
            </w:r>
          </w:p>
        </w:tc>
      </w:tr>
      <w:tr w:rsidR="00864AB1" w:rsidRPr="00EC027E" w14:paraId="7CC900A3" w14:textId="77777777" w:rsidTr="00864AB1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BFB945" w14:textId="77777777" w:rsidR="00864AB1" w:rsidRPr="00EC027E" w:rsidRDefault="00864AB1" w:rsidP="00864AB1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3381EE" w14:textId="2521766B" w:rsidR="00864AB1" w:rsidRPr="00864AB1" w:rsidRDefault="00864AB1" w:rsidP="00864AB1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городских лесов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8A0DE" w14:textId="77777777" w:rsidR="00864AB1" w:rsidRPr="00864AB1" w:rsidRDefault="00864AB1" w:rsidP="00864AB1">
            <w:pPr>
              <w:widowControl w:val="0"/>
              <w:spacing w:after="0" w:line="240" w:lineRule="auto"/>
              <w:ind w:firstLine="232"/>
              <w:jc w:val="both"/>
              <w:rPr>
                <w:rFonts w:eastAsia="Calibri"/>
                <w:kern w:val="0"/>
                <w:sz w:val="20"/>
                <w:szCs w:val="20"/>
                <w:highlight w:val="green"/>
                <w:lang w:eastAsia="ru-RU"/>
              </w:rPr>
            </w:pP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В границах данной функциональной зоны деятельность осуществляется в соответствии с утвержденными лесохозяйственными регламентами </w:t>
            </w: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 xml:space="preserve">городского лесничества. </w:t>
            </w:r>
          </w:p>
          <w:p w14:paraId="45E37893" w14:textId="4BE81E32" w:rsidR="00864AB1" w:rsidRPr="00864AB1" w:rsidRDefault="00864AB1" w:rsidP="00864AB1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>
              <w:rPr>
                <w:rFonts w:eastAsia="Calibri"/>
                <w:sz w:val="20"/>
                <w:szCs w:val="20"/>
                <w:highlight w:val="green"/>
                <w:lang w:eastAsia="ru-RU"/>
              </w:rPr>
              <w:t>17,2</w:t>
            </w: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582D5" w14:textId="339E6E3E" w:rsidR="00864AB1" w:rsidRPr="00864AB1" w:rsidRDefault="00864AB1" w:rsidP="00864AB1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предусмотрено</w:t>
            </w:r>
          </w:p>
        </w:tc>
      </w:tr>
      <w:tr w:rsidR="001071B0" w:rsidRPr="00EC027E" w14:paraId="28169E33" w14:textId="77777777" w:rsidTr="00D22BA6"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2F3F3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157E87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лесного фонда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A3E54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Зона, представлена землями лесного фонда, </w:t>
            </w:r>
            <w:r w:rsidRPr="00165C54">
              <w:rPr>
                <w:kern w:val="0"/>
                <w:sz w:val="20"/>
                <w:szCs w:val="20"/>
                <w:highlight w:val="green"/>
                <w:lang w:eastAsia="ru-RU"/>
              </w:rPr>
              <w:t>к которым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относятся 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и нелесные земли</w:t>
            </w:r>
            <w:r w:rsidRPr="00165C54">
              <w:rPr>
                <w:i/>
                <w:iCs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состав которых, использование и охрана устанавливается </w:t>
            </w:r>
            <w:hyperlink r:id="rId10" w:anchor="/document/12150845/entry/610" w:history="1">
              <w:r w:rsidRPr="00165C54">
                <w:rPr>
                  <w:kern w:val="0"/>
                  <w:sz w:val="20"/>
                  <w:szCs w:val="20"/>
                  <w:highlight w:val="green"/>
                  <w:lang w:eastAsia="ru-RU"/>
                </w:rPr>
                <w:t>лесным законодательством</w:t>
              </w:r>
            </w:hyperlink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.</w:t>
            </w:r>
          </w:p>
          <w:p w14:paraId="23A06FCD" w14:textId="5D7E7101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соответствии с лесоустроительными документами и составляет </w:t>
            </w:r>
            <w:r w:rsidR="00864AB1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87,7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DC11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071B0" w:rsidRPr="00EC027E" w14:paraId="3CA46B1C" w14:textId="77777777" w:rsidTr="00D22BA6">
        <w:trPr>
          <w:trHeight w:val="131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BFDF80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DE43B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акваторий (водный фонд)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95DCA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color w:val="333333"/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Зона акваторий предназначена для размещения природных водоемов, водотоков либо иных объектов, постоянное или временное сосредоточение вод в которых имеет характерные формы и признаки водного режима.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Земли водного фонда.</w:t>
            </w:r>
          </w:p>
          <w:p w14:paraId="2D6FC442" w14:textId="75D57348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Граница зоны устанавливается в результате естественных процессов </w:t>
            </w:r>
            <w:proofErr w:type="spellStart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руслоформирования</w:t>
            </w:r>
            <w:proofErr w:type="spell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,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с учетом норм требований водного законодательства, предъявляемых </w:t>
            </w:r>
            <w:proofErr w:type="gramStart"/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к таким объектам</w:t>
            </w:r>
            <w:proofErr w:type="gramEnd"/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 xml:space="preserve"> и составляет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>28,8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C8E275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-</w:t>
            </w:r>
          </w:p>
        </w:tc>
      </w:tr>
      <w:tr w:rsidR="001071B0" w:rsidRPr="00EC027E" w14:paraId="5988C244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DEB64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2C031D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улично-дорожной сети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805AA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Улично-дорожная сеть –</w:t>
            </w:r>
            <w:r w:rsidRPr="00165C54">
              <w:rPr>
                <w:b/>
                <w:bCs/>
                <w:kern w:val="0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Pr="00165C54">
              <w:rPr>
                <w:kern w:val="0"/>
                <w:sz w:val="20"/>
                <w:szCs w:val="20"/>
                <w:highlight w:val="green"/>
                <w:shd w:val="clear" w:color="auto" w:fill="FFFFFF"/>
                <w:lang w:eastAsia="ru-RU"/>
              </w:rPr>
              <w:t>это часть инфраструктуры сельской местности. Она представляет собой совокупность многократно используемых и целенаправленно созданных при участии человека ограниченных по ширине линейных, плоскостных строений.</w:t>
            </w:r>
          </w:p>
          <w:p w14:paraId="5323BBAC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При планировании развития населенного пункта следует обеспечивать сбалансированное развитие территории и транспортных сетей. Проектировать ее следует в виде единой системы в увязке с планировочной структурой населенного пункта и прилегающей к нему территории, обеспечивающей удобные, быстрые и безопасные транспортные связи со всеми функциональными зонами, с другими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населенными пунктами, объектами внешнего транспорта и автомобильными дорогами общего пользования.</w:t>
            </w:r>
          </w:p>
          <w:p w14:paraId="1CE395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улично-дорожной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объектов.</w:t>
            </w:r>
          </w:p>
          <w:p w14:paraId="61FE0950" w14:textId="1C7BAA51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Площадь зоны улично-дорожной сети составляет </w:t>
            </w:r>
            <w:r w:rsid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>26,97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82C4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tr w:rsidR="001071B0" w:rsidRPr="00EC027E" w14:paraId="6590A326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76B563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194D4A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>Зона транспортной инфраструктуры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6DDC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Земельные участки в составе зон транспортной инфраструктуры предназначены для застройки объектами железнодорожного, автомобильного, речного, морского, воздушного транспорта.</w:t>
            </w:r>
          </w:p>
          <w:p w14:paraId="50682471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Зона транспортной инфраструктуры предусмотрена в виде единой системы в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увязке с планировочной структурой муниципального образования, обеспечивающей удобные, быстрые и безопасные транспортные связи со всеми функциональными зонами, с населенными пунктами, объектами внешнего транспорта.</w:t>
            </w:r>
          </w:p>
          <w:p w14:paraId="464ADF83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транспорта.</w:t>
            </w:r>
          </w:p>
          <w:p w14:paraId="416D83F9" w14:textId="34AE395E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</w:t>
            </w:r>
            <w:r w:rsidRPr="00165C54">
              <w:rPr>
                <w:rFonts w:eastAsia="Calibri"/>
                <w:color w:val="000000"/>
                <w:sz w:val="20"/>
                <w:szCs w:val="20"/>
                <w:highlight w:val="green"/>
                <w:lang w:eastAsia="ru-RU"/>
              </w:rPr>
              <w:t xml:space="preserve"> зоны транспортной инфраструктуры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</w:t>
            </w:r>
            <w:r w:rsid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>55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CCA11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lastRenderedPageBreak/>
              <w:t>Размещение объектов не планируется</w:t>
            </w:r>
          </w:p>
        </w:tc>
      </w:tr>
      <w:tr w:rsidR="001071B0" w:rsidRPr="00EC027E" w14:paraId="470D32E2" w14:textId="77777777" w:rsidTr="00D22BA6">
        <w:trPr>
          <w:trHeight w:val="70"/>
        </w:trPr>
        <w:tc>
          <w:tcPr>
            <w:tcW w:w="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FD2C0" w14:textId="77777777" w:rsidR="001071B0" w:rsidRPr="00EC027E" w:rsidRDefault="001071B0" w:rsidP="001071B0">
            <w:pPr>
              <w:numPr>
                <w:ilvl w:val="0"/>
                <w:numId w:val="43"/>
              </w:numPr>
              <w:spacing w:after="0" w:line="240" w:lineRule="auto"/>
              <w:contextualSpacing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</w:p>
        </w:tc>
        <w:tc>
          <w:tcPr>
            <w:tcW w:w="22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509CF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 кладбищ</w:t>
            </w:r>
          </w:p>
        </w:tc>
        <w:tc>
          <w:tcPr>
            <w:tcW w:w="3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61FFF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Зона, отведенная в соответствии с этическими, санитарными и экологическими требованиями с сооружаемыми на них кладбищами для захоронения тел (останков), а также иными зданиями и сооружениями, предназначенными для осуществления погребения умерших.</w:t>
            </w:r>
          </w:p>
          <w:p w14:paraId="71662C49" w14:textId="77777777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</w:rPr>
              <w:t xml:space="preserve">Границы зоны кладбищ установлены по границам существующих земельных участков с учетом санитарных норм требований, предъявляемых к таким 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объектам.</w:t>
            </w:r>
          </w:p>
          <w:p w14:paraId="77BDE4A0" w14:textId="68CEAF74" w:rsidR="001071B0" w:rsidRPr="00165C54" w:rsidRDefault="001071B0" w:rsidP="001071B0">
            <w:pPr>
              <w:widowControl w:val="0"/>
              <w:spacing w:after="0" w:line="240" w:lineRule="auto"/>
              <w:ind w:firstLine="318"/>
              <w:jc w:val="both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Площадь зоны кладбищ составляет 1</w:t>
            </w:r>
            <w:r w:rsidR="00864AB1">
              <w:rPr>
                <w:rFonts w:eastAsia="Calibri"/>
                <w:sz w:val="20"/>
                <w:szCs w:val="20"/>
                <w:highlight w:val="green"/>
                <w:lang w:eastAsia="ru-RU"/>
              </w:rPr>
              <w:t>,6</w:t>
            </w: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 xml:space="preserve"> га.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8D4EC" w14:textId="77777777" w:rsidR="001071B0" w:rsidRPr="00165C54" w:rsidRDefault="001071B0" w:rsidP="001071B0">
            <w:pPr>
              <w:widowControl w:val="0"/>
              <w:spacing w:after="0" w:line="240" w:lineRule="auto"/>
              <w:jc w:val="center"/>
              <w:rPr>
                <w:rFonts w:eastAsia="Calibri"/>
                <w:sz w:val="20"/>
                <w:szCs w:val="20"/>
                <w:highlight w:val="green"/>
                <w:lang w:eastAsia="ru-RU"/>
              </w:rPr>
            </w:pPr>
            <w:r w:rsidRPr="00165C54">
              <w:rPr>
                <w:rFonts w:eastAsia="Calibri"/>
                <w:sz w:val="20"/>
                <w:szCs w:val="20"/>
                <w:highlight w:val="green"/>
                <w:lang w:eastAsia="ru-RU"/>
              </w:rPr>
              <w:t>Размещение объектов не планируется</w:t>
            </w:r>
          </w:p>
        </w:tc>
      </w:tr>
      <w:bookmarkEnd w:id="6"/>
    </w:tbl>
    <w:p w14:paraId="1D30F71C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</w:p>
    <w:p w14:paraId="7A84ACB5" w14:textId="77777777" w:rsidR="00C135E5" w:rsidRDefault="00C135E5">
      <w:pPr>
        <w:spacing w:after="0" w:line="240" w:lineRule="auto"/>
        <w:rPr>
          <w:rFonts w:eastAsia="Calibri"/>
          <w:b/>
          <w:bCs/>
          <w:sz w:val="28"/>
          <w:szCs w:val="28"/>
          <w:highlight w:val="green"/>
        </w:rPr>
      </w:pPr>
      <w:r>
        <w:rPr>
          <w:rFonts w:eastAsia="Calibri"/>
          <w:b/>
          <w:bCs/>
          <w:sz w:val="28"/>
          <w:szCs w:val="28"/>
          <w:highlight w:val="green"/>
        </w:rPr>
        <w:br w:type="page"/>
      </w:r>
    </w:p>
    <w:p w14:paraId="4EE29D28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  <w:r w:rsidRPr="00113EC9">
        <w:rPr>
          <w:rFonts w:eastAsia="Calibri"/>
          <w:b/>
          <w:bCs/>
          <w:sz w:val="28"/>
          <w:szCs w:val="28"/>
          <w:highlight w:val="green"/>
        </w:rPr>
        <w:lastRenderedPageBreak/>
        <w:t>Материалы положения о территориальном планировании в виде карт</w:t>
      </w:r>
    </w:p>
    <w:p w14:paraId="66B3D5AE" w14:textId="77777777" w:rsidR="007E56E6" w:rsidRPr="00113EC9" w:rsidRDefault="007E56E6" w:rsidP="007E56E6">
      <w:pPr>
        <w:widowControl w:val="0"/>
        <w:spacing w:after="0" w:line="240" w:lineRule="auto"/>
        <w:rPr>
          <w:rFonts w:eastAsia="Calibri"/>
          <w:sz w:val="28"/>
          <w:szCs w:val="28"/>
          <w:highlight w:val="green"/>
        </w:rPr>
      </w:pPr>
    </w:p>
    <w:p w14:paraId="1C195F5C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t>Карта функциональных зон</w:t>
      </w:r>
    </w:p>
    <w:p w14:paraId="146C1C86" w14:textId="77777777" w:rsidR="007E56E6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128EFAD4" w14:textId="43EDB8F7" w:rsidR="007E56E6" w:rsidRPr="00113EC9" w:rsidRDefault="00864AB1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65BF4F2F" wp14:editId="777D2972">
            <wp:extent cx="5760720" cy="5570220"/>
            <wp:effectExtent l="0" t="0" r="0" b="0"/>
            <wp:docPr id="12968144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7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35E5" w:rsidRPr="00113EC9">
        <w:rPr>
          <w:bCs/>
          <w:kern w:val="0"/>
          <w:sz w:val="28"/>
          <w:szCs w:val="28"/>
          <w:highlight w:val="green"/>
          <w:lang w:eastAsia="ru-RU"/>
        </w:rPr>
        <w:t xml:space="preserve"> </w:t>
      </w:r>
      <w:r w:rsidR="007E56E6" w:rsidRPr="00113EC9">
        <w:rPr>
          <w:bCs/>
          <w:kern w:val="0"/>
          <w:sz w:val="28"/>
          <w:szCs w:val="28"/>
          <w:highlight w:val="green"/>
          <w:lang w:eastAsia="ru-RU"/>
        </w:rPr>
        <w:br w:type="page"/>
      </w:r>
    </w:p>
    <w:p w14:paraId="123948B2" w14:textId="77777777" w:rsidR="007E56E6" w:rsidRPr="00434EB6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434EB6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границ населенных пунктов, планируемых к изменению </w:t>
      </w:r>
    </w:p>
    <w:p w14:paraId="3AA6988D" w14:textId="77777777" w:rsidR="007E56E6" w:rsidRPr="00113EC9" w:rsidRDefault="007E56E6" w:rsidP="007E56E6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2437226E" w14:textId="201086FB" w:rsidR="007E56E6" w:rsidRPr="00113EC9" w:rsidRDefault="00864AB1" w:rsidP="007E56E6">
      <w:pPr>
        <w:spacing w:after="0" w:line="259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>
        <w:rPr>
          <w:noProof/>
        </w:rPr>
        <w:drawing>
          <wp:inline distT="0" distB="0" distL="0" distR="0" wp14:anchorId="434C658F" wp14:editId="3FE962B9">
            <wp:extent cx="5760720" cy="5853430"/>
            <wp:effectExtent l="0" t="0" r="0" b="0"/>
            <wp:docPr id="33548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5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09B31" w14:textId="77777777" w:rsidR="007E56E6" w:rsidRPr="00113EC9" w:rsidRDefault="007E56E6" w:rsidP="007E56E6">
      <w:pPr>
        <w:spacing w:after="160" w:line="259" w:lineRule="auto"/>
        <w:rPr>
          <w:rFonts w:ascii="Calibri" w:eastAsia="Calibri" w:hAnsi="Calibri"/>
          <w:noProof/>
          <w:kern w:val="0"/>
          <w:sz w:val="22"/>
          <w:szCs w:val="22"/>
          <w:highlight w:val="green"/>
        </w:rPr>
      </w:pPr>
      <w:r w:rsidRPr="00113EC9">
        <w:rPr>
          <w:rFonts w:ascii="Calibri" w:eastAsia="Calibri" w:hAnsi="Calibri"/>
          <w:noProof/>
          <w:kern w:val="0"/>
          <w:sz w:val="22"/>
          <w:szCs w:val="22"/>
          <w:highlight w:val="green"/>
        </w:rPr>
        <w:br w:type="page"/>
      </w:r>
    </w:p>
    <w:p w14:paraId="4DBEA0B5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  <w:r w:rsidRPr="00113EC9">
        <w:rPr>
          <w:bCs/>
          <w:kern w:val="0"/>
          <w:sz w:val="28"/>
          <w:szCs w:val="28"/>
          <w:highlight w:val="green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25282DFA" w14:textId="77777777" w:rsidR="007E56E6" w:rsidRPr="00113EC9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highlight w:val="green"/>
          <w:lang w:eastAsia="ru-RU"/>
        </w:rPr>
      </w:pPr>
    </w:p>
    <w:p w14:paraId="11788AB8" w14:textId="4441AAB7" w:rsidR="007E56E6" w:rsidRPr="00E9473F" w:rsidRDefault="00864AB1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76A5583" wp14:editId="6EA8A6B9">
            <wp:extent cx="5760720" cy="5534660"/>
            <wp:effectExtent l="0" t="0" r="0" b="8890"/>
            <wp:docPr id="181233699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53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E5F7A" w14:textId="77777777" w:rsidR="007E56E6" w:rsidRPr="001D340A" w:rsidRDefault="007E56E6" w:rsidP="007E56E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bCs/>
          <w:kern w:val="0"/>
          <w:sz w:val="28"/>
          <w:szCs w:val="28"/>
          <w:lang w:eastAsia="ru-RU"/>
        </w:rPr>
      </w:pPr>
    </w:p>
    <w:p w14:paraId="1D51B2B9" w14:textId="7C5C6582" w:rsidR="00235ABB" w:rsidRPr="00692E67" w:rsidRDefault="00864AB1" w:rsidP="00692E67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sz w:val="26"/>
          <w:szCs w:val="26"/>
          <w:lang w:eastAsia="ru-RU"/>
        </w:rPr>
      </w:pPr>
      <w:r w:rsidRPr="00864AB1">
        <w:rPr>
          <w:i/>
          <w:iCs/>
          <w:sz w:val="26"/>
          <w:szCs w:val="26"/>
          <w:lang w:eastAsia="ru-RU"/>
        </w:rPr>
        <w:t xml:space="preserve">(Том 1 «Положение о территориальном планировании» изложен в </w:t>
      </w:r>
      <w:r w:rsidR="00692E67" w:rsidRPr="00692E67">
        <w:rPr>
          <w:i/>
          <w:iCs/>
          <w:noProof/>
          <w:kern w:val="0"/>
          <w:sz w:val="26"/>
          <w:szCs w:val="26"/>
          <w:lang w:eastAsia="ru-RU"/>
        </w:rPr>
        <w:t>редакции решения Министерства архитектуры и градостроительства Курской области от «___» сентября 2025 года № 01</w:t>
      </w:r>
      <w:r w:rsidR="00692E67" w:rsidRPr="00692E67">
        <w:rPr>
          <w:i/>
          <w:iCs/>
          <w:noProof/>
          <w:kern w:val="0"/>
          <w:sz w:val="26"/>
          <w:szCs w:val="26"/>
          <w:lang w:eastAsia="ru-RU"/>
        </w:rPr>
        <w:noBreakHyphen/>
        <w:t>12/____)</w:t>
      </w:r>
    </w:p>
    <w:sectPr w:rsidR="00235ABB" w:rsidRPr="00692E67" w:rsidSect="007E56E6">
      <w:pgSz w:w="11907" w:h="16840" w:code="9"/>
      <w:pgMar w:top="1134" w:right="1134" w:bottom="1134" w:left="1701" w:header="567" w:footer="28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60EBDB" w14:textId="77777777" w:rsidR="007C4071" w:rsidRDefault="007C4071" w:rsidP="005274FB">
      <w:pPr>
        <w:spacing w:after="0" w:line="240" w:lineRule="auto"/>
      </w:pPr>
      <w:r>
        <w:separator/>
      </w:r>
    </w:p>
  </w:endnote>
  <w:endnote w:type="continuationSeparator" w:id="0">
    <w:p w14:paraId="216B7941" w14:textId="77777777" w:rsidR="007C4071" w:rsidRDefault="007C4071" w:rsidP="005274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ГОСТ тип А">
    <w:altName w:val="Arial"/>
    <w:charset w:val="CC"/>
    <w:family w:val="swiss"/>
    <w:pitch w:val="variable"/>
    <w:sig w:usb0="00000001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G Times">
    <w:charset w:val="00"/>
    <w:family w:val="roman"/>
    <w:pitch w:val="variable"/>
    <w:sig w:usb0="00000007" w:usb1="00000000" w:usb2="00000000" w:usb3="00000000" w:csb0="00000093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2FA3DA" w14:textId="77777777" w:rsidR="007C4071" w:rsidRDefault="007C4071" w:rsidP="005274FB">
      <w:pPr>
        <w:spacing w:after="0" w:line="240" w:lineRule="auto"/>
      </w:pPr>
      <w:r>
        <w:separator/>
      </w:r>
    </w:p>
  </w:footnote>
  <w:footnote w:type="continuationSeparator" w:id="0">
    <w:p w14:paraId="6BF6E3BE" w14:textId="77777777" w:rsidR="007C4071" w:rsidRDefault="007C4071" w:rsidP="005274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31411361"/>
      <w:docPartObj>
        <w:docPartGallery w:val="Page Numbers (Top of Page)"/>
        <w:docPartUnique/>
      </w:docPartObj>
    </w:sdtPr>
    <w:sdtEndPr/>
    <w:sdtContent>
      <w:p w14:paraId="253580B3" w14:textId="77777777" w:rsidR="007E56E6" w:rsidRDefault="007E56E6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637682166"/>
      <w:docPartObj>
        <w:docPartGallery w:val="Page Numbers (Top of Page)"/>
        <w:docPartUnique/>
      </w:docPartObj>
    </w:sdtPr>
    <w:sdtEndPr/>
    <w:sdtContent>
      <w:p w14:paraId="104B2D39" w14:textId="77777777" w:rsidR="007E56E6" w:rsidRDefault="007E56E6" w:rsidP="00B16A2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92A67"/>
    <w:multiLevelType w:val="hybridMultilevel"/>
    <w:tmpl w:val="5D12D8C2"/>
    <w:lvl w:ilvl="0" w:tplc="2A30C0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12F2769"/>
    <w:multiLevelType w:val="multilevel"/>
    <w:tmpl w:val="3F5C0A18"/>
    <w:lvl w:ilvl="0">
      <w:start w:val="1"/>
      <w:numFmt w:val="upperRoman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16E792B"/>
    <w:multiLevelType w:val="hybridMultilevel"/>
    <w:tmpl w:val="C3A054F8"/>
    <w:lvl w:ilvl="0" w:tplc="FFFFFFFF">
      <w:start w:val="1"/>
      <w:numFmt w:val="decimal"/>
      <w:lvlText w:val="%1."/>
      <w:lvlJc w:val="left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5C2DFD"/>
    <w:multiLevelType w:val="hybridMultilevel"/>
    <w:tmpl w:val="20FA6E62"/>
    <w:lvl w:ilvl="0" w:tplc="2D764CA4">
      <w:start w:val="1"/>
      <w:numFmt w:val="decimal"/>
      <w:lvlText w:val="%1.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5" w15:restartNumberingAfterBreak="0">
    <w:nsid w:val="09AC3A3C"/>
    <w:multiLevelType w:val="hybridMultilevel"/>
    <w:tmpl w:val="BED481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862DCF"/>
    <w:multiLevelType w:val="multilevel"/>
    <w:tmpl w:val="2E9ECD74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0DC87094"/>
    <w:multiLevelType w:val="multilevel"/>
    <w:tmpl w:val="3CC2699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8" w15:restartNumberingAfterBreak="0">
    <w:nsid w:val="0F0E2BA8"/>
    <w:multiLevelType w:val="multilevel"/>
    <w:tmpl w:val="F6A6D192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4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105F4A19"/>
    <w:multiLevelType w:val="hybridMultilevel"/>
    <w:tmpl w:val="CA34AF52"/>
    <w:lvl w:ilvl="0" w:tplc="57A6FA8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76F3DA0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 w:hint="default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96159F5"/>
    <w:multiLevelType w:val="hybridMultilevel"/>
    <w:tmpl w:val="CDD0304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D5619FB"/>
    <w:multiLevelType w:val="hybridMultilevel"/>
    <w:tmpl w:val="D8FE21B2"/>
    <w:lvl w:ilvl="0" w:tplc="120CCB36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24D13BD"/>
    <w:multiLevelType w:val="hybridMultilevel"/>
    <w:tmpl w:val="00B68B4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 w15:restartNumberingAfterBreak="0">
    <w:nsid w:val="22E72557"/>
    <w:multiLevelType w:val="hybridMultilevel"/>
    <w:tmpl w:val="3F061E0C"/>
    <w:lvl w:ilvl="0" w:tplc="0419000F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61"/>
        </w:tabs>
        <w:ind w:left="156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15" w15:restartNumberingAfterBreak="0">
    <w:nsid w:val="278A1C15"/>
    <w:multiLevelType w:val="multilevel"/>
    <w:tmpl w:val="2D1043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AFF3AD7"/>
    <w:multiLevelType w:val="hybridMultilevel"/>
    <w:tmpl w:val="BA46C83A"/>
    <w:lvl w:ilvl="0" w:tplc="794E2E38">
      <w:start w:val="1"/>
      <w:numFmt w:val="decimal"/>
      <w:lvlText w:val="4.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2B8C49C9"/>
    <w:multiLevelType w:val="hybridMultilevel"/>
    <w:tmpl w:val="BA20DA42"/>
    <w:lvl w:ilvl="0" w:tplc="45B80400">
      <w:start w:val="2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F311DB0"/>
    <w:multiLevelType w:val="hybridMultilevel"/>
    <w:tmpl w:val="233E65BC"/>
    <w:lvl w:ilvl="0" w:tplc="120CCB36">
      <w:start w:val="1"/>
      <w:numFmt w:val="bullet"/>
      <w:lvlText w:val="-"/>
      <w:lvlJc w:val="left"/>
      <w:pPr>
        <w:ind w:left="180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2F8B2F96"/>
    <w:multiLevelType w:val="hybridMultilevel"/>
    <w:tmpl w:val="B87CF486"/>
    <w:lvl w:ilvl="0" w:tplc="9B6269D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2FA9214D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31DB6A00"/>
    <w:multiLevelType w:val="hybridMultilevel"/>
    <w:tmpl w:val="B4501292"/>
    <w:lvl w:ilvl="0" w:tplc="120CCB36">
      <w:start w:val="1"/>
      <w:numFmt w:val="bullet"/>
      <w:lvlText w:val="-"/>
      <w:lvlJc w:val="left"/>
      <w:pPr>
        <w:ind w:left="1571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32570028"/>
    <w:multiLevelType w:val="hybridMultilevel"/>
    <w:tmpl w:val="738A12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27151A7"/>
    <w:multiLevelType w:val="hybridMultilevel"/>
    <w:tmpl w:val="6A025A0A"/>
    <w:lvl w:ilvl="0" w:tplc="1B10BB2C">
      <w:start w:val="1"/>
      <w:numFmt w:val="decimal"/>
      <w:lvlText w:val="3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6F47AEC"/>
    <w:multiLevelType w:val="hybridMultilevel"/>
    <w:tmpl w:val="9E1404C0"/>
    <w:lvl w:ilvl="0" w:tplc="3F8A264A">
      <w:start w:val="1"/>
      <w:numFmt w:val="decimal"/>
      <w:lvlText w:val="1.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 w15:restartNumberingAfterBreak="0">
    <w:nsid w:val="378F367F"/>
    <w:multiLevelType w:val="hybridMultilevel"/>
    <w:tmpl w:val="E2D6E832"/>
    <w:lvl w:ilvl="0" w:tplc="C70221FE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398A2C41"/>
    <w:multiLevelType w:val="hybridMultilevel"/>
    <w:tmpl w:val="E2B8640E"/>
    <w:lvl w:ilvl="0" w:tplc="57A6FA8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FB16EB"/>
    <w:multiLevelType w:val="hybridMultilevel"/>
    <w:tmpl w:val="C0F89FA8"/>
    <w:lvl w:ilvl="0" w:tplc="8E94371E">
      <w:start w:val="1"/>
      <w:numFmt w:val="decimal"/>
      <w:lvlText w:val="5.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1F75781"/>
    <w:multiLevelType w:val="multilevel"/>
    <w:tmpl w:val="2E36241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16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9" w15:restartNumberingAfterBreak="0">
    <w:nsid w:val="48AB7C78"/>
    <w:multiLevelType w:val="multilevel"/>
    <w:tmpl w:val="A33017B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48B509B3"/>
    <w:multiLevelType w:val="hybridMultilevel"/>
    <w:tmpl w:val="A152605A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4C4E1BA8"/>
    <w:multiLevelType w:val="hybridMultilevel"/>
    <w:tmpl w:val="6E4E161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2" w15:restartNumberingAfterBreak="0">
    <w:nsid w:val="4EB663D1"/>
    <w:multiLevelType w:val="hybridMultilevel"/>
    <w:tmpl w:val="1C844D46"/>
    <w:lvl w:ilvl="0" w:tplc="1ED66874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8"/>
        <w:szCs w:val="28"/>
      </w:rPr>
    </w:lvl>
    <w:lvl w:ilvl="1" w:tplc="9F0AEE5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B23C37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CC66F2D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DFCC33C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B8B0E8C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58564F7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E406778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62CCAA0A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0481E07"/>
    <w:multiLevelType w:val="hybridMultilevel"/>
    <w:tmpl w:val="5644E886"/>
    <w:lvl w:ilvl="0" w:tplc="A5123934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D30C0640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248C998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6BC01D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2BAE8A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F48F108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6ADCFFB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B0B8268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F4E47E4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54A2E16"/>
    <w:multiLevelType w:val="hybridMultilevel"/>
    <w:tmpl w:val="9FE6E0AA"/>
    <w:lvl w:ilvl="0" w:tplc="E214A8F2">
      <w:start w:val="1"/>
      <w:numFmt w:val="decimal"/>
      <w:lvlText w:val="6.%1."/>
      <w:lvlJc w:val="righ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5" w15:restartNumberingAfterBreak="0">
    <w:nsid w:val="59B70548"/>
    <w:multiLevelType w:val="multilevel"/>
    <w:tmpl w:val="A0BE2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36" w15:restartNumberingAfterBreak="0">
    <w:nsid w:val="5A94223C"/>
    <w:multiLevelType w:val="hybridMultilevel"/>
    <w:tmpl w:val="36D2610A"/>
    <w:lvl w:ilvl="0" w:tplc="AD122FEE">
      <w:start w:val="1"/>
      <w:numFmt w:val="bullet"/>
      <w:lvlText w:val="-"/>
      <w:lvlJc w:val="left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8"/>
        <w:szCs w:val="28"/>
      </w:rPr>
    </w:lvl>
    <w:lvl w:ilvl="1" w:tplc="1CBCB96A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  <w:sz w:val="28"/>
        <w:szCs w:val="28"/>
      </w:rPr>
    </w:lvl>
    <w:lvl w:ilvl="2" w:tplc="9C3AE0F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D6F86268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99D27F32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EE09382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6F98863A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E460C07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58CE564E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0B2667E"/>
    <w:multiLevelType w:val="hybridMultilevel"/>
    <w:tmpl w:val="C994E46C"/>
    <w:lvl w:ilvl="0" w:tplc="9B6269DA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623144E6"/>
    <w:multiLevelType w:val="hybridMultilevel"/>
    <w:tmpl w:val="E3DC0B46"/>
    <w:lvl w:ilvl="0" w:tplc="57A6FA8E">
      <w:start w:val="1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66ED6C8E"/>
    <w:multiLevelType w:val="hybridMultilevel"/>
    <w:tmpl w:val="E5FECAF4"/>
    <w:lvl w:ilvl="0" w:tplc="120CCB36">
      <w:start w:val="1"/>
      <w:numFmt w:val="decimal"/>
      <w:lvlText w:val="%1."/>
      <w:lvlJc w:val="left"/>
      <w:pPr>
        <w:ind w:left="841" w:hanging="360"/>
      </w:pPr>
      <w:rPr>
        <w:rFonts w:hint="default"/>
      </w:rPr>
    </w:lvl>
    <w:lvl w:ilvl="1" w:tplc="0419000F" w:tentative="1">
      <w:start w:val="1"/>
      <w:numFmt w:val="lowerLetter"/>
      <w:lvlText w:val="%2."/>
      <w:lvlJc w:val="left"/>
      <w:pPr>
        <w:ind w:left="1561" w:hanging="360"/>
      </w:pPr>
    </w:lvl>
    <w:lvl w:ilvl="2" w:tplc="04190005" w:tentative="1">
      <w:start w:val="1"/>
      <w:numFmt w:val="lowerRoman"/>
      <w:lvlText w:val="%3."/>
      <w:lvlJc w:val="right"/>
      <w:pPr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ind w:left="6601" w:hanging="180"/>
      </w:pPr>
    </w:lvl>
  </w:abstractNum>
  <w:abstractNum w:abstractNumId="40" w15:restartNumberingAfterBreak="0">
    <w:nsid w:val="71F10250"/>
    <w:multiLevelType w:val="hybridMultilevel"/>
    <w:tmpl w:val="2F149B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71126CB"/>
    <w:multiLevelType w:val="hybridMultilevel"/>
    <w:tmpl w:val="CD0A9EB6"/>
    <w:lvl w:ilvl="0" w:tplc="57A6FA8E">
      <w:start w:val="1"/>
      <w:numFmt w:val="decimal"/>
      <w:lvlText w:val="%1."/>
      <w:lvlJc w:val="left"/>
      <w:pPr>
        <w:tabs>
          <w:tab w:val="num" w:pos="841"/>
        </w:tabs>
        <w:ind w:left="841" w:hanging="360"/>
      </w:pPr>
      <w:rPr>
        <w:lang w:val="en-US"/>
      </w:rPr>
    </w:lvl>
    <w:lvl w:ilvl="1" w:tplc="04190003">
      <w:start w:val="1"/>
      <w:numFmt w:val="decimal"/>
      <w:lvlText w:val="%2."/>
      <w:lvlJc w:val="left"/>
      <w:pPr>
        <w:ind w:left="1561" w:hanging="360"/>
      </w:pPr>
      <w:rPr>
        <w:rFonts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281"/>
        </w:tabs>
        <w:ind w:left="2281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01"/>
        </w:tabs>
        <w:ind w:left="3001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21"/>
        </w:tabs>
        <w:ind w:left="3721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41"/>
        </w:tabs>
        <w:ind w:left="4441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61"/>
        </w:tabs>
        <w:ind w:left="5161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881"/>
        </w:tabs>
        <w:ind w:left="5881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01"/>
        </w:tabs>
        <w:ind w:left="6601" w:hanging="180"/>
      </w:pPr>
    </w:lvl>
  </w:abstractNum>
  <w:abstractNum w:abstractNumId="42" w15:restartNumberingAfterBreak="0">
    <w:nsid w:val="78AE6AFF"/>
    <w:multiLevelType w:val="hybridMultilevel"/>
    <w:tmpl w:val="16F62BC8"/>
    <w:lvl w:ilvl="0" w:tplc="F9D62DA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 w:tplc="2CFE51DE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10DE7DB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FC003B4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558AF9F6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F49CA65E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144ADAA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A3265B42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54CC779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FAE0ECA"/>
    <w:multiLevelType w:val="hybridMultilevel"/>
    <w:tmpl w:val="C1EE548E"/>
    <w:lvl w:ilvl="0" w:tplc="FE968E3C">
      <w:start w:val="1"/>
      <w:numFmt w:val="upperRoman"/>
      <w:lvlText w:val="%1."/>
      <w:lvlJc w:val="right"/>
      <w:pPr>
        <w:ind w:left="7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6" w:hanging="360"/>
      </w:pPr>
    </w:lvl>
    <w:lvl w:ilvl="2" w:tplc="0419001B" w:tentative="1">
      <w:start w:val="1"/>
      <w:numFmt w:val="lowerRoman"/>
      <w:lvlText w:val="%3."/>
      <w:lvlJc w:val="right"/>
      <w:pPr>
        <w:ind w:left="2236" w:hanging="180"/>
      </w:pPr>
    </w:lvl>
    <w:lvl w:ilvl="3" w:tplc="0419000F" w:tentative="1">
      <w:start w:val="1"/>
      <w:numFmt w:val="decimal"/>
      <w:lvlText w:val="%4."/>
      <w:lvlJc w:val="left"/>
      <w:pPr>
        <w:ind w:left="2956" w:hanging="360"/>
      </w:pPr>
    </w:lvl>
    <w:lvl w:ilvl="4" w:tplc="04190019" w:tentative="1">
      <w:start w:val="1"/>
      <w:numFmt w:val="lowerLetter"/>
      <w:lvlText w:val="%5."/>
      <w:lvlJc w:val="left"/>
      <w:pPr>
        <w:ind w:left="3676" w:hanging="360"/>
      </w:pPr>
    </w:lvl>
    <w:lvl w:ilvl="5" w:tplc="0419001B" w:tentative="1">
      <w:start w:val="1"/>
      <w:numFmt w:val="lowerRoman"/>
      <w:lvlText w:val="%6."/>
      <w:lvlJc w:val="right"/>
      <w:pPr>
        <w:ind w:left="4396" w:hanging="180"/>
      </w:pPr>
    </w:lvl>
    <w:lvl w:ilvl="6" w:tplc="0419000F" w:tentative="1">
      <w:start w:val="1"/>
      <w:numFmt w:val="decimal"/>
      <w:lvlText w:val="%7."/>
      <w:lvlJc w:val="left"/>
      <w:pPr>
        <w:ind w:left="5116" w:hanging="360"/>
      </w:pPr>
    </w:lvl>
    <w:lvl w:ilvl="7" w:tplc="04190019" w:tentative="1">
      <w:start w:val="1"/>
      <w:numFmt w:val="lowerLetter"/>
      <w:lvlText w:val="%8."/>
      <w:lvlJc w:val="left"/>
      <w:pPr>
        <w:ind w:left="5836" w:hanging="360"/>
      </w:pPr>
    </w:lvl>
    <w:lvl w:ilvl="8" w:tplc="0419001B" w:tentative="1">
      <w:start w:val="1"/>
      <w:numFmt w:val="lowerRoman"/>
      <w:lvlText w:val="%9."/>
      <w:lvlJc w:val="right"/>
      <w:pPr>
        <w:ind w:left="6556" w:hanging="180"/>
      </w:pPr>
    </w:lvl>
  </w:abstractNum>
  <w:num w:numId="1" w16cid:durableId="1779594397">
    <w:abstractNumId w:val="8"/>
  </w:num>
  <w:num w:numId="2" w16cid:durableId="1894735139">
    <w:abstractNumId w:val="36"/>
  </w:num>
  <w:num w:numId="3" w16cid:durableId="1136416012">
    <w:abstractNumId w:val="24"/>
  </w:num>
  <w:num w:numId="4" w16cid:durableId="1698382662">
    <w:abstractNumId w:val="17"/>
  </w:num>
  <w:num w:numId="5" w16cid:durableId="69818049">
    <w:abstractNumId w:val="11"/>
  </w:num>
  <w:num w:numId="6" w16cid:durableId="1885945531">
    <w:abstractNumId w:val="43"/>
  </w:num>
  <w:num w:numId="7" w16cid:durableId="1213931537">
    <w:abstractNumId w:val="32"/>
  </w:num>
  <w:num w:numId="8" w16cid:durableId="1727336131">
    <w:abstractNumId w:val="19"/>
  </w:num>
  <w:num w:numId="9" w16cid:durableId="273559514">
    <w:abstractNumId w:val="18"/>
  </w:num>
  <w:num w:numId="10" w16cid:durableId="1982608731">
    <w:abstractNumId w:val="12"/>
  </w:num>
  <w:num w:numId="11" w16cid:durableId="778764899">
    <w:abstractNumId w:val="23"/>
  </w:num>
  <w:num w:numId="12" w16cid:durableId="890924919">
    <w:abstractNumId w:val="9"/>
  </w:num>
  <w:num w:numId="13" w16cid:durableId="123427934">
    <w:abstractNumId w:val="34"/>
  </w:num>
  <w:num w:numId="14" w16cid:durableId="1102260810">
    <w:abstractNumId w:val="21"/>
  </w:num>
  <w:num w:numId="15" w16cid:durableId="526913242">
    <w:abstractNumId w:val="27"/>
  </w:num>
  <w:num w:numId="16" w16cid:durableId="1657221605">
    <w:abstractNumId w:val="0"/>
  </w:num>
  <w:num w:numId="17" w16cid:durableId="1577664101">
    <w:abstractNumId w:val="5"/>
  </w:num>
  <w:num w:numId="18" w16cid:durableId="1596590200">
    <w:abstractNumId w:val="14"/>
  </w:num>
  <w:num w:numId="19" w16cid:durableId="201748547">
    <w:abstractNumId w:val="41"/>
  </w:num>
  <w:num w:numId="20" w16cid:durableId="313292618">
    <w:abstractNumId w:val="42"/>
  </w:num>
  <w:num w:numId="21" w16cid:durableId="835267902">
    <w:abstractNumId w:val="37"/>
  </w:num>
  <w:num w:numId="22" w16cid:durableId="1775401757">
    <w:abstractNumId w:val="38"/>
  </w:num>
  <w:num w:numId="23" w16cid:durableId="1377856643">
    <w:abstractNumId w:val="33"/>
  </w:num>
  <w:num w:numId="24" w16cid:durableId="798501076">
    <w:abstractNumId w:val="3"/>
  </w:num>
  <w:num w:numId="25" w16cid:durableId="2142726478">
    <w:abstractNumId w:val="39"/>
  </w:num>
  <w:num w:numId="26" w16cid:durableId="856430936">
    <w:abstractNumId w:val="26"/>
  </w:num>
  <w:num w:numId="27" w16cid:durableId="1817600354">
    <w:abstractNumId w:val="30"/>
  </w:num>
  <w:num w:numId="28" w16cid:durableId="959140841">
    <w:abstractNumId w:val="16"/>
  </w:num>
  <w:num w:numId="29" w16cid:durableId="1442064359">
    <w:abstractNumId w:val="25"/>
  </w:num>
  <w:num w:numId="30" w16cid:durableId="286548276">
    <w:abstractNumId w:val="20"/>
  </w:num>
  <w:num w:numId="31" w16cid:durableId="1328947734">
    <w:abstractNumId w:val="6"/>
  </w:num>
  <w:num w:numId="32" w16cid:durableId="1374185847">
    <w:abstractNumId w:val="15"/>
  </w:num>
  <w:num w:numId="33" w16cid:durableId="1116633229">
    <w:abstractNumId w:val="28"/>
  </w:num>
  <w:num w:numId="34" w16cid:durableId="438378723">
    <w:abstractNumId w:val="1"/>
  </w:num>
  <w:num w:numId="35" w16cid:durableId="1462067248">
    <w:abstractNumId w:val="4"/>
  </w:num>
  <w:num w:numId="36" w16cid:durableId="1590116988">
    <w:abstractNumId w:val="10"/>
  </w:num>
  <w:num w:numId="37" w16cid:durableId="1609239130">
    <w:abstractNumId w:val="13"/>
  </w:num>
  <w:num w:numId="38" w16cid:durableId="1350378483">
    <w:abstractNumId w:val="29"/>
  </w:num>
  <w:num w:numId="39" w16cid:durableId="1640645923">
    <w:abstractNumId w:val="40"/>
  </w:num>
  <w:num w:numId="40" w16cid:durableId="105081208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08595319">
    <w:abstractNumId w:val="31"/>
  </w:num>
  <w:num w:numId="42" w16cid:durableId="1049451946">
    <w:abstractNumId w:val="3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651860946">
    <w:abstractNumId w:val="22"/>
  </w:num>
  <w:num w:numId="44" w16cid:durableId="6045790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46081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4BF3"/>
    <w:rsid w:val="00002866"/>
    <w:rsid w:val="00014938"/>
    <w:rsid w:val="00015087"/>
    <w:rsid w:val="00016957"/>
    <w:rsid w:val="0002112D"/>
    <w:rsid w:val="00022BBC"/>
    <w:rsid w:val="00022C67"/>
    <w:rsid w:val="00022F8C"/>
    <w:rsid w:val="00032903"/>
    <w:rsid w:val="000346DF"/>
    <w:rsid w:val="00041F81"/>
    <w:rsid w:val="000522F1"/>
    <w:rsid w:val="00053BE1"/>
    <w:rsid w:val="0005610C"/>
    <w:rsid w:val="00062802"/>
    <w:rsid w:val="000635C1"/>
    <w:rsid w:val="00075A04"/>
    <w:rsid w:val="000847E8"/>
    <w:rsid w:val="00084BF3"/>
    <w:rsid w:val="00086E6B"/>
    <w:rsid w:val="0009158B"/>
    <w:rsid w:val="00092B04"/>
    <w:rsid w:val="00094925"/>
    <w:rsid w:val="00094D72"/>
    <w:rsid w:val="00094E07"/>
    <w:rsid w:val="00095759"/>
    <w:rsid w:val="000A2497"/>
    <w:rsid w:val="000A3A18"/>
    <w:rsid w:val="000A7B95"/>
    <w:rsid w:val="000A7CBD"/>
    <w:rsid w:val="000B60F5"/>
    <w:rsid w:val="000B6447"/>
    <w:rsid w:val="000B725A"/>
    <w:rsid w:val="000B72A6"/>
    <w:rsid w:val="000C1F78"/>
    <w:rsid w:val="000C3EB7"/>
    <w:rsid w:val="000C71A2"/>
    <w:rsid w:val="000D2E43"/>
    <w:rsid w:val="000D5AE7"/>
    <w:rsid w:val="000D5B13"/>
    <w:rsid w:val="000D6CC0"/>
    <w:rsid w:val="000D7E1E"/>
    <w:rsid w:val="000E440A"/>
    <w:rsid w:val="000E5C84"/>
    <w:rsid w:val="000F45EA"/>
    <w:rsid w:val="000F5E48"/>
    <w:rsid w:val="000F71D8"/>
    <w:rsid w:val="00105684"/>
    <w:rsid w:val="00105B1B"/>
    <w:rsid w:val="001071B0"/>
    <w:rsid w:val="00120889"/>
    <w:rsid w:val="00123B82"/>
    <w:rsid w:val="00127290"/>
    <w:rsid w:val="00135A90"/>
    <w:rsid w:val="00136D09"/>
    <w:rsid w:val="00141C08"/>
    <w:rsid w:val="00142CE0"/>
    <w:rsid w:val="00146985"/>
    <w:rsid w:val="00151718"/>
    <w:rsid w:val="0015361E"/>
    <w:rsid w:val="0015640E"/>
    <w:rsid w:val="001571A9"/>
    <w:rsid w:val="00160F45"/>
    <w:rsid w:val="0016565D"/>
    <w:rsid w:val="00166439"/>
    <w:rsid w:val="001666D5"/>
    <w:rsid w:val="00167619"/>
    <w:rsid w:val="001741DB"/>
    <w:rsid w:val="00174574"/>
    <w:rsid w:val="001753C2"/>
    <w:rsid w:val="0018581F"/>
    <w:rsid w:val="00186496"/>
    <w:rsid w:val="0018747C"/>
    <w:rsid w:val="00191FA9"/>
    <w:rsid w:val="00193E20"/>
    <w:rsid w:val="00194ED8"/>
    <w:rsid w:val="00195053"/>
    <w:rsid w:val="001A3414"/>
    <w:rsid w:val="001A7934"/>
    <w:rsid w:val="001B11ED"/>
    <w:rsid w:val="001B1EE4"/>
    <w:rsid w:val="001B2505"/>
    <w:rsid w:val="001B2E47"/>
    <w:rsid w:val="001B7377"/>
    <w:rsid w:val="001C02AC"/>
    <w:rsid w:val="001C2D64"/>
    <w:rsid w:val="001C4162"/>
    <w:rsid w:val="001C772F"/>
    <w:rsid w:val="001C7EFB"/>
    <w:rsid w:val="001D24CD"/>
    <w:rsid w:val="001E1427"/>
    <w:rsid w:val="001E4753"/>
    <w:rsid w:val="001E589C"/>
    <w:rsid w:val="001E5A11"/>
    <w:rsid w:val="001F094C"/>
    <w:rsid w:val="001F28CD"/>
    <w:rsid w:val="001F2FE9"/>
    <w:rsid w:val="001F67C3"/>
    <w:rsid w:val="002001E6"/>
    <w:rsid w:val="00200CFA"/>
    <w:rsid w:val="00200F46"/>
    <w:rsid w:val="002016D2"/>
    <w:rsid w:val="00203478"/>
    <w:rsid w:val="00204C2D"/>
    <w:rsid w:val="00204F20"/>
    <w:rsid w:val="00210F26"/>
    <w:rsid w:val="00211A24"/>
    <w:rsid w:val="00216BAE"/>
    <w:rsid w:val="00216D7E"/>
    <w:rsid w:val="00217802"/>
    <w:rsid w:val="0022128B"/>
    <w:rsid w:val="0022325E"/>
    <w:rsid w:val="0023423B"/>
    <w:rsid w:val="00235ABB"/>
    <w:rsid w:val="00241514"/>
    <w:rsid w:val="00244E45"/>
    <w:rsid w:val="002455FF"/>
    <w:rsid w:val="00246E1E"/>
    <w:rsid w:val="002473A7"/>
    <w:rsid w:val="00251260"/>
    <w:rsid w:val="0025193C"/>
    <w:rsid w:val="00252F6D"/>
    <w:rsid w:val="00253462"/>
    <w:rsid w:val="00255A92"/>
    <w:rsid w:val="00267106"/>
    <w:rsid w:val="00270F50"/>
    <w:rsid w:val="00272334"/>
    <w:rsid w:val="00275832"/>
    <w:rsid w:val="002800C8"/>
    <w:rsid w:val="002808D9"/>
    <w:rsid w:val="00281AE1"/>
    <w:rsid w:val="00281B14"/>
    <w:rsid w:val="00282839"/>
    <w:rsid w:val="00290812"/>
    <w:rsid w:val="00297F01"/>
    <w:rsid w:val="002A0AFC"/>
    <w:rsid w:val="002A5B99"/>
    <w:rsid w:val="002B0C6E"/>
    <w:rsid w:val="002B2FE7"/>
    <w:rsid w:val="002B35D8"/>
    <w:rsid w:val="002B5C9A"/>
    <w:rsid w:val="002D1CE6"/>
    <w:rsid w:val="002D3CAB"/>
    <w:rsid w:val="002D5B15"/>
    <w:rsid w:val="002F3261"/>
    <w:rsid w:val="002F3694"/>
    <w:rsid w:val="002F4304"/>
    <w:rsid w:val="002F4865"/>
    <w:rsid w:val="002F5F05"/>
    <w:rsid w:val="002F7F93"/>
    <w:rsid w:val="003033DD"/>
    <w:rsid w:val="00306525"/>
    <w:rsid w:val="003077C3"/>
    <w:rsid w:val="00310C12"/>
    <w:rsid w:val="00315FF0"/>
    <w:rsid w:val="00317391"/>
    <w:rsid w:val="003216C1"/>
    <w:rsid w:val="00334BBE"/>
    <w:rsid w:val="0034086B"/>
    <w:rsid w:val="003439FE"/>
    <w:rsid w:val="0034437D"/>
    <w:rsid w:val="00346C00"/>
    <w:rsid w:val="003470B9"/>
    <w:rsid w:val="003564AF"/>
    <w:rsid w:val="003614EB"/>
    <w:rsid w:val="00361DD4"/>
    <w:rsid w:val="00363086"/>
    <w:rsid w:val="00363C9F"/>
    <w:rsid w:val="00372AAC"/>
    <w:rsid w:val="00373A64"/>
    <w:rsid w:val="00373E76"/>
    <w:rsid w:val="00376B5C"/>
    <w:rsid w:val="003804FD"/>
    <w:rsid w:val="00382622"/>
    <w:rsid w:val="00382C6A"/>
    <w:rsid w:val="00392C3A"/>
    <w:rsid w:val="00393748"/>
    <w:rsid w:val="003A0879"/>
    <w:rsid w:val="003A3CD3"/>
    <w:rsid w:val="003A588D"/>
    <w:rsid w:val="003A7047"/>
    <w:rsid w:val="003B506B"/>
    <w:rsid w:val="003B5C36"/>
    <w:rsid w:val="003C4F67"/>
    <w:rsid w:val="003C6505"/>
    <w:rsid w:val="003D3BEF"/>
    <w:rsid w:val="003D5A4D"/>
    <w:rsid w:val="003E4D4D"/>
    <w:rsid w:val="003E5EFA"/>
    <w:rsid w:val="003E724E"/>
    <w:rsid w:val="003F68BD"/>
    <w:rsid w:val="003F70ED"/>
    <w:rsid w:val="0040030E"/>
    <w:rsid w:val="00405B7F"/>
    <w:rsid w:val="00412DDE"/>
    <w:rsid w:val="00413F59"/>
    <w:rsid w:val="0041421C"/>
    <w:rsid w:val="004175A9"/>
    <w:rsid w:val="00420C2D"/>
    <w:rsid w:val="00427800"/>
    <w:rsid w:val="00427FE0"/>
    <w:rsid w:val="00432822"/>
    <w:rsid w:val="00432A84"/>
    <w:rsid w:val="00432BBF"/>
    <w:rsid w:val="004472E5"/>
    <w:rsid w:val="004476C2"/>
    <w:rsid w:val="00447FA5"/>
    <w:rsid w:val="00451F85"/>
    <w:rsid w:val="00453AAF"/>
    <w:rsid w:val="00454106"/>
    <w:rsid w:val="00460329"/>
    <w:rsid w:val="00460CA1"/>
    <w:rsid w:val="00461132"/>
    <w:rsid w:val="0046181A"/>
    <w:rsid w:val="00465DB1"/>
    <w:rsid w:val="00483944"/>
    <w:rsid w:val="0048394D"/>
    <w:rsid w:val="00486350"/>
    <w:rsid w:val="004872AA"/>
    <w:rsid w:val="00495FF1"/>
    <w:rsid w:val="004A108D"/>
    <w:rsid w:val="004A2ED6"/>
    <w:rsid w:val="004A3490"/>
    <w:rsid w:val="004A358B"/>
    <w:rsid w:val="004A3767"/>
    <w:rsid w:val="004A3FCA"/>
    <w:rsid w:val="004A4219"/>
    <w:rsid w:val="004B3B45"/>
    <w:rsid w:val="004B66D4"/>
    <w:rsid w:val="004C2223"/>
    <w:rsid w:val="004C3327"/>
    <w:rsid w:val="004D6DC9"/>
    <w:rsid w:val="004E1B4C"/>
    <w:rsid w:val="004E315A"/>
    <w:rsid w:val="004E6433"/>
    <w:rsid w:val="004F1484"/>
    <w:rsid w:val="004F17E1"/>
    <w:rsid w:val="004F18F0"/>
    <w:rsid w:val="004F2F06"/>
    <w:rsid w:val="004F7C7B"/>
    <w:rsid w:val="00505A23"/>
    <w:rsid w:val="00510251"/>
    <w:rsid w:val="00513497"/>
    <w:rsid w:val="005139D8"/>
    <w:rsid w:val="005153DF"/>
    <w:rsid w:val="00515FB8"/>
    <w:rsid w:val="00520F1D"/>
    <w:rsid w:val="00524635"/>
    <w:rsid w:val="00525954"/>
    <w:rsid w:val="00525D5F"/>
    <w:rsid w:val="00526CD0"/>
    <w:rsid w:val="005274FB"/>
    <w:rsid w:val="0053473A"/>
    <w:rsid w:val="00534874"/>
    <w:rsid w:val="0053520E"/>
    <w:rsid w:val="00535B12"/>
    <w:rsid w:val="00535C74"/>
    <w:rsid w:val="0053611E"/>
    <w:rsid w:val="00537EC0"/>
    <w:rsid w:val="0054171E"/>
    <w:rsid w:val="00541813"/>
    <w:rsid w:val="00542FE9"/>
    <w:rsid w:val="00544596"/>
    <w:rsid w:val="00547879"/>
    <w:rsid w:val="00547B48"/>
    <w:rsid w:val="005516D8"/>
    <w:rsid w:val="00551D76"/>
    <w:rsid w:val="005522D9"/>
    <w:rsid w:val="005522FE"/>
    <w:rsid w:val="00553A6F"/>
    <w:rsid w:val="005604AA"/>
    <w:rsid w:val="0056273F"/>
    <w:rsid w:val="00562C37"/>
    <w:rsid w:val="00562C5C"/>
    <w:rsid w:val="005651FC"/>
    <w:rsid w:val="00565E20"/>
    <w:rsid w:val="005723A4"/>
    <w:rsid w:val="005767FB"/>
    <w:rsid w:val="005811AE"/>
    <w:rsid w:val="005823F4"/>
    <w:rsid w:val="00582465"/>
    <w:rsid w:val="0059026A"/>
    <w:rsid w:val="005903F4"/>
    <w:rsid w:val="0059248B"/>
    <w:rsid w:val="00593CEC"/>
    <w:rsid w:val="00596B01"/>
    <w:rsid w:val="005977A9"/>
    <w:rsid w:val="005A2F62"/>
    <w:rsid w:val="005B0125"/>
    <w:rsid w:val="005B20C4"/>
    <w:rsid w:val="005B2E6F"/>
    <w:rsid w:val="005B4658"/>
    <w:rsid w:val="005B51B7"/>
    <w:rsid w:val="005B6FAC"/>
    <w:rsid w:val="005C2679"/>
    <w:rsid w:val="005C2941"/>
    <w:rsid w:val="005C504E"/>
    <w:rsid w:val="005C5A5A"/>
    <w:rsid w:val="005D42B4"/>
    <w:rsid w:val="005E0259"/>
    <w:rsid w:val="005E4DEC"/>
    <w:rsid w:val="005E6632"/>
    <w:rsid w:val="005F3D46"/>
    <w:rsid w:val="005F56C4"/>
    <w:rsid w:val="006029E1"/>
    <w:rsid w:val="00603D9C"/>
    <w:rsid w:val="00606ED0"/>
    <w:rsid w:val="0061444C"/>
    <w:rsid w:val="00614753"/>
    <w:rsid w:val="00614F0C"/>
    <w:rsid w:val="0062090B"/>
    <w:rsid w:val="00621682"/>
    <w:rsid w:val="006220CB"/>
    <w:rsid w:val="00623A6E"/>
    <w:rsid w:val="00623AAE"/>
    <w:rsid w:val="00623D38"/>
    <w:rsid w:val="00624674"/>
    <w:rsid w:val="00625FD1"/>
    <w:rsid w:val="006263C6"/>
    <w:rsid w:val="0064562F"/>
    <w:rsid w:val="00653028"/>
    <w:rsid w:val="00656C8B"/>
    <w:rsid w:val="00662046"/>
    <w:rsid w:val="00664B23"/>
    <w:rsid w:val="00665657"/>
    <w:rsid w:val="00667957"/>
    <w:rsid w:val="00677BF1"/>
    <w:rsid w:val="0068081B"/>
    <w:rsid w:val="00681037"/>
    <w:rsid w:val="00683032"/>
    <w:rsid w:val="0068402F"/>
    <w:rsid w:val="0069298F"/>
    <w:rsid w:val="00692E67"/>
    <w:rsid w:val="006933E7"/>
    <w:rsid w:val="0069393C"/>
    <w:rsid w:val="006A17FF"/>
    <w:rsid w:val="006A3D05"/>
    <w:rsid w:val="006B7FE8"/>
    <w:rsid w:val="006C2BBB"/>
    <w:rsid w:val="006C6D43"/>
    <w:rsid w:val="006C7716"/>
    <w:rsid w:val="006D521A"/>
    <w:rsid w:val="006D77AF"/>
    <w:rsid w:val="006E4C64"/>
    <w:rsid w:val="006E73FE"/>
    <w:rsid w:val="006F0536"/>
    <w:rsid w:val="006F0E7B"/>
    <w:rsid w:val="007000B5"/>
    <w:rsid w:val="00700130"/>
    <w:rsid w:val="0070388D"/>
    <w:rsid w:val="00706168"/>
    <w:rsid w:val="0070675E"/>
    <w:rsid w:val="0070706B"/>
    <w:rsid w:val="007106F9"/>
    <w:rsid w:val="00712F0C"/>
    <w:rsid w:val="007213FE"/>
    <w:rsid w:val="00722DC2"/>
    <w:rsid w:val="00722EE8"/>
    <w:rsid w:val="007240C4"/>
    <w:rsid w:val="00724C4F"/>
    <w:rsid w:val="00726419"/>
    <w:rsid w:val="0074041C"/>
    <w:rsid w:val="0074495D"/>
    <w:rsid w:val="00745415"/>
    <w:rsid w:val="00746ED0"/>
    <w:rsid w:val="00750CCF"/>
    <w:rsid w:val="00750FF5"/>
    <w:rsid w:val="0075500D"/>
    <w:rsid w:val="00755669"/>
    <w:rsid w:val="00757C7C"/>
    <w:rsid w:val="007611E0"/>
    <w:rsid w:val="007617C8"/>
    <w:rsid w:val="0076685B"/>
    <w:rsid w:val="00766D61"/>
    <w:rsid w:val="007751BA"/>
    <w:rsid w:val="00776288"/>
    <w:rsid w:val="00777079"/>
    <w:rsid w:val="007825CD"/>
    <w:rsid w:val="00783702"/>
    <w:rsid w:val="0078557D"/>
    <w:rsid w:val="00785932"/>
    <w:rsid w:val="007865DC"/>
    <w:rsid w:val="00787836"/>
    <w:rsid w:val="00792382"/>
    <w:rsid w:val="00794340"/>
    <w:rsid w:val="007973CE"/>
    <w:rsid w:val="00797A86"/>
    <w:rsid w:val="00797CAE"/>
    <w:rsid w:val="007A07B9"/>
    <w:rsid w:val="007A2B67"/>
    <w:rsid w:val="007A4786"/>
    <w:rsid w:val="007A7E7F"/>
    <w:rsid w:val="007B174E"/>
    <w:rsid w:val="007B1944"/>
    <w:rsid w:val="007B23E4"/>
    <w:rsid w:val="007C2BC4"/>
    <w:rsid w:val="007C4071"/>
    <w:rsid w:val="007C6890"/>
    <w:rsid w:val="007D66D9"/>
    <w:rsid w:val="007D702E"/>
    <w:rsid w:val="007E2431"/>
    <w:rsid w:val="007E49E7"/>
    <w:rsid w:val="007E4E66"/>
    <w:rsid w:val="007E54F6"/>
    <w:rsid w:val="007E56E6"/>
    <w:rsid w:val="007E6714"/>
    <w:rsid w:val="007E7A37"/>
    <w:rsid w:val="007F0EAC"/>
    <w:rsid w:val="007F1B09"/>
    <w:rsid w:val="007F4119"/>
    <w:rsid w:val="007F4665"/>
    <w:rsid w:val="00801729"/>
    <w:rsid w:val="008038A0"/>
    <w:rsid w:val="00807CA1"/>
    <w:rsid w:val="00807CB3"/>
    <w:rsid w:val="00811387"/>
    <w:rsid w:val="00811D64"/>
    <w:rsid w:val="0081253F"/>
    <w:rsid w:val="0081347A"/>
    <w:rsid w:val="00814CD1"/>
    <w:rsid w:val="0081571D"/>
    <w:rsid w:val="00816AB2"/>
    <w:rsid w:val="00817F80"/>
    <w:rsid w:val="00821C3C"/>
    <w:rsid w:val="008226CD"/>
    <w:rsid w:val="00827721"/>
    <w:rsid w:val="00827AA8"/>
    <w:rsid w:val="00827DA9"/>
    <w:rsid w:val="00835230"/>
    <w:rsid w:val="00841BF5"/>
    <w:rsid w:val="008423E5"/>
    <w:rsid w:val="008429FA"/>
    <w:rsid w:val="0084734F"/>
    <w:rsid w:val="0085351F"/>
    <w:rsid w:val="00855B33"/>
    <w:rsid w:val="00856FB5"/>
    <w:rsid w:val="00863797"/>
    <w:rsid w:val="00864AB1"/>
    <w:rsid w:val="00865843"/>
    <w:rsid w:val="0086637A"/>
    <w:rsid w:val="00867BB3"/>
    <w:rsid w:val="00870083"/>
    <w:rsid w:val="00870084"/>
    <w:rsid w:val="00872409"/>
    <w:rsid w:val="00874947"/>
    <w:rsid w:val="00875201"/>
    <w:rsid w:val="00875C3E"/>
    <w:rsid w:val="008843E9"/>
    <w:rsid w:val="00884F8D"/>
    <w:rsid w:val="00890FFB"/>
    <w:rsid w:val="00891DA1"/>
    <w:rsid w:val="00893B62"/>
    <w:rsid w:val="008964D7"/>
    <w:rsid w:val="008A08ED"/>
    <w:rsid w:val="008A386E"/>
    <w:rsid w:val="008A486F"/>
    <w:rsid w:val="008B31F3"/>
    <w:rsid w:val="008B3660"/>
    <w:rsid w:val="008B66FC"/>
    <w:rsid w:val="008C0891"/>
    <w:rsid w:val="008C3375"/>
    <w:rsid w:val="008D2932"/>
    <w:rsid w:val="008D2BED"/>
    <w:rsid w:val="008D7C0C"/>
    <w:rsid w:val="008E7E6C"/>
    <w:rsid w:val="008F3FAE"/>
    <w:rsid w:val="008F505E"/>
    <w:rsid w:val="008F689A"/>
    <w:rsid w:val="00903348"/>
    <w:rsid w:val="009065D6"/>
    <w:rsid w:val="009163B4"/>
    <w:rsid w:val="009167F7"/>
    <w:rsid w:val="009170C3"/>
    <w:rsid w:val="00920127"/>
    <w:rsid w:val="0092532E"/>
    <w:rsid w:val="00930BCB"/>
    <w:rsid w:val="0093356E"/>
    <w:rsid w:val="00937B01"/>
    <w:rsid w:val="009430BC"/>
    <w:rsid w:val="00945265"/>
    <w:rsid w:val="009464C8"/>
    <w:rsid w:val="009471C0"/>
    <w:rsid w:val="0095760C"/>
    <w:rsid w:val="00960FCF"/>
    <w:rsid w:val="00964A1E"/>
    <w:rsid w:val="00965ACA"/>
    <w:rsid w:val="00970F42"/>
    <w:rsid w:val="009748BA"/>
    <w:rsid w:val="009757FC"/>
    <w:rsid w:val="00976363"/>
    <w:rsid w:val="00977AB3"/>
    <w:rsid w:val="0098222C"/>
    <w:rsid w:val="0098375F"/>
    <w:rsid w:val="00992337"/>
    <w:rsid w:val="00995319"/>
    <w:rsid w:val="00995417"/>
    <w:rsid w:val="009A038B"/>
    <w:rsid w:val="009A10EC"/>
    <w:rsid w:val="009A4174"/>
    <w:rsid w:val="009A527F"/>
    <w:rsid w:val="009A535C"/>
    <w:rsid w:val="009B074C"/>
    <w:rsid w:val="009B52C5"/>
    <w:rsid w:val="009C00E6"/>
    <w:rsid w:val="009C290B"/>
    <w:rsid w:val="009C3FB8"/>
    <w:rsid w:val="009C4E06"/>
    <w:rsid w:val="009C52B5"/>
    <w:rsid w:val="009D2028"/>
    <w:rsid w:val="009D2ED7"/>
    <w:rsid w:val="009D34E3"/>
    <w:rsid w:val="009D4B39"/>
    <w:rsid w:val="009D62BD"/>
    <w:rsid w:val="009D7F0B"/>
    <w:rsid w:val="009E1C7B"/>
    <w:rsid w:val="009E5B0E"/>
    <w:rsid w:val="009F2B2B"/>
    <w:rsid w:val="009F32B1"/>
    <w:rsid w:val="009F6F0F"/>
    <w:rsid w:val="00A073D9"/>
    <w:rsid w:val="00A07437"/>
    <w:rsid w:val="00A110C3"/>
    <w:rsid w:val="00A1308F"/>
    <w:rsid w:val="00A1763B"/>
    <w:rsid w:val="00A210A3"/>
    <w:rsid w:val="00A23BCF"/>
    <w:rsid w:val="00A24450"/>
    <w:rsid w:val="00A248D1"/>
    <w:rsid w:val="00A251BA"/>
    <w:rsid w:val="00A27C7D"/>
    <w:rsid w:val="00A40657"/>
    <w:rsid w:val="00A41D4E"/>
    <w:rsid w:val="00A432C1"/>
    <w:rsid w:val="00A52242"/>
    <w:rsid w:val="00A5416A"/>
    <w:rsid w:val="00A61D78"/>
    <w:rsid w:val="00A638EA"/>
    <w:rsid w:val="00A63CAE"/>
    <w:rsid w:val="00A706DA"/>
    <w:rsid w:val="00A71E59"/>
    <w:rsid w:val="00A72AEC"/>
    <w:rsid w:val="00A76863"/>
    <w:rsid w:val="00A76C47"/>
    <w:rsid w:val="00A77132"/>
    <w:rsid w:val="00A81E31"/>
    <w:rsid w:val="00A832FD"/>
    <w:rsid w:val="00A86CB6"/>
    <w:rsid w:val="00A922ED"/>
    <w:rsid w:val="00A931CB"/>
    <w:rsid w:val="00AB03BC"/>
    <w:rsid w:val="00AB22C9"/>
    <w:rsid w:val="00AB5570"/>
    <w:rsid w:val="00AC20A0"/>
    <w:rsid w:val="00AC2BBB"/>
    <w:rsid w:val="00AC3FDE"/>
    <w:rsid w:val="00AC7E2C"/>
    <w:rsid w:val="00AD11E5"/>
    <w:rsid w:val="00AD1CD3"/>
    <w:rsid w:val="00AD24C7"/>
    <w:rsid w:val="00AD49F7"/>
    <w:rsid w:val="00AE2EE1"/>
    <w:rsid w:val="00AE37C2"/>
    <w:rsid w:val="00AE418C"/>
    <w:rsid w:val="00AE6364"/>
    <w:rsid w:val="00AF2316"/>
    <w:rsid w:val="00AF2580"/>
    <w:rsid w:val="00AF55DA"/>
    <w:rsid w:val="00AF6DD3"/>
    <w:rsid w:val="00B007BC"/>
    <w:rsid w:val="00B01A92"/>
    <w:rsid w:val="00B05ACB"/>
    <w:rsid w:val="00B10F97"/>
    <w:rsid w:val="00B1700B"/>
    <w:rsid w:val="00B22001"/>
    <w:rsid w:val="00B229CD"/>
    <w:rsid w:val="00B2583C"/>
    <w:rsid w:val="00B26957"/>
    <w:rsid w:val="00B33B58"/>
    <w:rsid w:val="00B34206"/>
    <w:rsid w:val="00B347FE"/>
    <w:rsid w:val="00B34DB1"/>
    <w:rsid w:val="00B3627D"/>
    <w:rsid w:val="00B57024"/>
    <w:rsid w:val="00B609B8"/>
    <w:rsid w:val="00B63800"/>
    <w:rsid w:val="00B638D2"/>
    <w:rsid w:val="00B65D56"/>
    <w:rsid w:val="00B66E1B"/>
    <w:rsid w:val="00B70928"/>
    <w:rsid w:val="00B720D7"/>
    <w:rsid w:val="00B73BA6"/>
    <w:rsid w:val="00B740E1"/>
    <w:rsid w:val="00B748DC"/>
    <w:rsid w:val="00B812B0"/>
    <w:rsid w:val="00B829CE"/>
    <w:rsid w:val="00B84CC1"/>
    <w:rsid w:val="00B865EC"/>
    <w:rsid w:val="00B9023C"/>
    <w:rsid w:val="00B9151D"/>
    <w:rsid w:val="00B918CC"/>
    <w:rsid w:val="00B95259"/>
    <w:rsid w:val="00B95BE4"/>
    <w:rsid w:val="00BA0C4A"/>
    <w:rsid w:val="00BA1522"/>
    <w:rsid w:val="00BA2683"/>
    <w:rsid w:val="00BA5184"/>
    <w:rsid w:val="00BA57EA"/>
    <w:rsid w:val="00BB243E"/>
    <w:rsid w:val="00BB5FE7"/>
    <w:rsid w:val="00BB6938"/>
    <w:rsid w:val="00BC3425"/>
    <w:rsid w:val="00BC368C"/>
    <w:rsid w:val="00BC3FA7"/>
    <w:rsid w:val="00BC4560"/>
    <w:rsid w:val="00BC6689"/>
    <w:rsid w:val="00BD1655"/>
    <w:rsid w:val="00BD687D"/>
    <w:rsid w:val="00BE0CD2"/>
    <w:rsid w:val="00BE15D3"/>
    <w:rsid w:val="00BE4C59"/>
    <w:rsid w:val="00BE5A61"/>
    <w:rsid w:val="00BE5FC6"/>
    <w:rsid w:val="00BE6639"/>
    <w:rsid w:val="00BE6729"/>
    <w:rsid w:val="00BF377C"/>
    <w:rsid w:val="00BF5344"/>
    <w:rsid w:val="00BF582A"/>
    <w:rsid w:val="00C015C0"/>
    <w:rsid w:val="00C05715"/>
    <w:rsid w:val="00C111C7"/>
    <w:rsid w:val="00C114D5"/>
    <w:rsid w:val="00C135E5"/>
    <w:rsid w:val="00C17523"/>
    <w:rsid w:val="00C20DE3"/>
    <w:rsid w:val="00C24805"/>
    <w:rsid w:val="00C259EE"/>
    <w:rsid w:val="00C262D6"/>
    <w:rsid w:val="00C2725A"/>
    <w:rsid w:val="00C312F2"/>
    <w:rsid w:val="00C32206"/>
    <w:rsid w:val="00C33AB4"/>
    <w:rsid w:val="00C34B33"/>
    <w:rsid w:val="00C34FD8"/>
    <w:rsid w:val="00C36F00"/>
    <w:rsid w:val="00C37AA4"/>
    <w:rsid w:val="00C410AF"/>
    <w:rsid w:val="00C42B96"/>
    <w:rsid w:val="00C43456"/>
    <w:rsid w:val="00C465AC"/>
    <w:rsid w:val="00C46951"/>
    <w:rsid w:val="00C52105"/>
    <w:rsid w:val="00C521B0"/>
    <w:rsid w:val="00C54BA1"/>
    <w:rsid w:val="00C56478"/>
    <w:rsid w:val="00C567F8"/>
    <w:rsid w:val="00C64CA0"/>
    <w:rsid w:val="00C67823"/>
    <w:rsid w:val="00C74DAE"/>
    <w:rsid w:val="00C76D52"/>
    <w:rsid w:val="00C77B43"/>
    <w:rsid w:val="00C93D8A"/>
    <w:rsid w:val="00C9460A"/>
    <w:rsid w:val="00C9628E"/>
    <w:rsid w:val="00C96B65"/>
    <w:rsid w:val="00C970CC"/>
    <w:rsid w:val="00CA3F4D"/>
    <w:rsid w:val="00CB0963"/>
    <w:rsid w:val="00CB2A7B"/>
    <w:rsid w:val="00CB2B3C"/>
    <w:rsid w:val="00CC1B88"/>
    <w:rsid w:val="00CD0D5A"/>
    <w:rsid w:val="00CD123B"/>
    <w:rsid w:val="00CD2A04"/>
    <w:rsid w:val="00CE1F04"/>
    <w:rsid w:val="00CE43A6"/>
    <w:rsid w:val="00CE5A81"/>
    <w:rsid w:val="00CE697D"/>
    <w:rsid w:val="00CE75D9"/>
    <w:rsid w:val="00CF20FC"/>
    <w:rsid w:val="00CF40E2"/>
    <w:rsid w:val="00CF531E"/>
    <w:rsid w:val="00CF7E40"/>
    <w:rsid w:val="00D01147"/>
    <w:rsid w:val="00D0277B"/>
    <w:rsid w:val="00D05AE1"/>
    <w:rsid w:val="00D078D7"/>
    <w:rsid w:val="00D10911"/>
    <w:rsid w:val="00D15B7D"/>
    <w:rsid w:val="00D173C2"/>
    <w:rsid w:val="00D217B2"/>
    <w:rsid w:val="00D23DA9"/>
    <w:rsid w:val="00D30685"/>
    <w:rsid w:val="00D306D5"/>
    <w:rsid w:val="00D3171B"/>
    <w:rsid w:val="00D3633F"/>
    <w:rsid w:val="00D3663E"/>
    <w:rsid w:val="00D36B8B"/>
    <w:rsid w:val="00D37EF5"/>
    <w:rsid w:val="00D4217C"/>
    <w:rsid w:val="00D4569D"/>
    <w:rsid w:val="00D46CDA"/>
    <w:rsid w:val="00D474CC"/>
    <w:rsid w:val="00D47548"/>
    <w:rsid w:val="00D5245C"/>
    <w:rsid w:val="00D60F93"/>
    <w:rsid w:val="00D64C54"/>
    <w:rsid w:val="00D70016"/>
    <w:rsid w:val="00D70D34"/>
    <w:rsid w:val="00D7181B"/>
    <w:rsid w:val="00D73320"/>
    <w:rsid w:val="00D75308"/>
    <w:rsid w:val="00D76904"/>
    <w:rsid w:val="00D77D87"/>
    <w:rsid w:val="00D82327"/>
    <w:rsid w:val="00D84186"/>
    <w:rsid w:val="00D85078"/>
    <w:rsid w:val="00D877A9"/>
    <w:rsid w:val="00D93552"/>
    <w:rsid w:val="00D94587"/>
    <w:rsid w:val="00D97865"/>
    <w:rsid w:val="00DA0AAF"/>
    <w:rsid w:val="00DA24FA"/>
    <w:rsid w:val="00DA43B2"/>
    <w:rsid w:val="00DB0D00"/>
    <w:rsid w:val="00DC102D"/>
    <w:rsid w:val="00DC262C"/>
    <w:rsid w:val="00DC68EB"/>
    <w:rsid w:val="00DC7192"/>
    <w:rsid w:val="00DC7CDC"/>
    <w:rsid w:val="00DD4B39"/>
    <w:rsid w:val="00DD5307"/>
    <w:rsid w:val="00DE3635"/>
    <w:rsid w:val="00DE43CA"/>
    <w:rsid w:val="00DE4937"/>
    <w:rsid w:val="00E079CF"/>
    <w:rsid w:val="00E104A2"/>
    <w:rsid w:val="00E10AE3"/>
    <w:rsid w:val="00E12D21"/>
    <w:rsid w:val="00E157D9"/>
    <w:rsid w:val="00E15BC9"/>
    <w:rsid w:val="00E234E3"/>
    <w:rsid w:val="00E2487B"/>
    <w:rsid w:val="00E25159"/>
    <w:rsid w:val="00E27525"/>
    <w:rsid w:val="00E31826"/>
    <w:rsid w:val="00E35CBD"/>
    <w:rsid w:val="00E40BED"/>
    <w:rsid w:val="00E40FA1"/>
    <w:rsid w:val="00E41158"/>
    <w:rsid w:val="00E45F8B"/>
    <w:rsid w:val="00E46274"/>
    <w:rsid w:val="00E47FB7"/>
    <w:rsid w:val="00E513E8"/>
    <w:rsid w:val="00E5581E"/>
    <w:rsid w:val="00E60A38"/>
    <w:rsid w:val="00E626AB"/>
    <w:rsid w:val="00E658D0"/>
    <w:rsid w:val="00E66B5F"/>
    <w:rsid w:val="00E67239"/>
    <w:rsid w:val="00E674D0"/>
    <w:rsid w:val="00E709A6"/>
    <w:rsid w:val="00E73B66"/>
    <w:rsid w:val="00E771BF"/>
    <w:rsid w:val="00E816E2"/>
    <w:rsid w:val="00E82317"/>
    <w:rsid w:val="00E901BD"/>
    <w:rsid w:val="00E9447F"/>
    <w:rsid w:val="00E9452B"/>
    <w:rsid w:val="00EA0584"/>
    <w:rsid w:val="00EA356C"/>
    <w:rsid w:val="00EA41C3"/>
    <w:rsid w:val="00EA5263"/>
    <w:rsid w:val="00EA5798"/>
    <w:rsid w:val="00EA65E9"/>
    <w:rsid w:val="00EA7539"/>
    <w:rsid w:val="00EA7E1F"/>
    <w:rsid w:val="00EB27AA"/>
    <w:rsid w:val="00EB47E1"/>
    <w:rsid w:val="00EB4CB0"/>
    <w:rsid w:val="00EB50DB"/>
    <w:rsid w:val="00EC027E"/>
    <w:rsid w:val="00EC0777"/>
    <w:rsid w:val="00EC533B"/>
    <w:rsid w:val="00EC76D2"/>
    <w:rsid w:val="00ED72AC"/>
    <w:rsid w:val="00EE45B1"/>
    <w:rsid w:val="00EE4DF8"/>
    <w:rsid w:val="00EE5CE9"/>
    <w:rsid w:val="00EF0463"/>
    <w:rsid w:val="00EF1171"/>
    <w:rsid w:val="00EF51F6"/>
    <w:rsid w:val="00EF5DB4"/>
    <w:rsid w:val="00F01493"/>
    <w:rsid w:val="00F146DF"/>
    <w:rsid w:val="00F173BA"/>
    <w:rsid w:val="00F2614F"/>
    <w:rsid w:val="00F26BC2"/>
    <w:rsid w:val="00F31AF1"/>
    <w:rsid w:val="00F344E2"/>
    <w:rsid w:val="00F360D3"/>
    <w:rsid w:val="00F410B7"/>
    <w:rsid w:val="00F41537"/>
    <w:rsid w:val="00F52450"/>
    <w:rsid w:val="00F53280"/>
    <w:rsid w:val="00F53EA5"/>
    <w:rsid w:val="00F541A9"/>
    <w:rsid w:val="00F54A68"/>
    <w:rsid w:val="00F5577B"/>
    <w:rsid w:val="00F6001F"/>
    <w:rsid w:val="00F61E4B"/>
    <w:rsid w:val="00F63919"/>
    <w:rsid w:val="00F70619"/>
    <w:rsid w:val="00F7098B"/>
    <w:rsid w:val="00F71169"/>
    <w:rsid w:val="00F751D1"/>
    <w:rsid w:val="00F804E5"/>
    <w:rsid w:val="00F831B7"/>
    <w:rsid w:val="00F84383"/>
    <w:rsid w:val="00F8502A"/>
    <w:rsid w:val="00F85DD6"/>
    <w:rsid w:val="00F92580"/>
    <w:rsid w:val="00F94F24"/>
    <w:rsid w:val="00F96B6B"/>
    <w:rsid w:val="00F96BC5"/>
    <w:rsid w:val="00FA19D6"/>
    <w:rsid w:val="00FB0247"/>
    <w:rsid w:val="00FB4760"/>
    <w:rsid w:val="00FB4891"/>
    <w:rsid w:val="00FB6183"/>
    <w:rsid w:val="00FB688F"/>
    <w:rsid w:val="00FC018C"/>
    <w:rsid w:val="00FC12E0"/>
    <w:rsid w:val="00FC2015"/>
    <w:rsid w:val="00FC3FCB"/>
    <w:rsid w:val="00FC4AB6"/>
    <w:rsid w:val="00FD2734"/>
    <w:rsid w:val="00FD3CB0"/>
    <w:rsid w:val="00FD5D73"/>
    <w:rsid w:val="00FD5D8E"/>
    <w:rsid w:val="00FD5E8D"/>
    <w:rsid w:val="00FD788F"/>
    <w:rsid w:val="00FD7D85"/>
    <w:rsid w:val="00FE410D"/>
    <w:rsid w:val="00FF56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6081"/>
    <o:shapelayout v:ext="edit">
      <o:idmap v:ext="edit" data="1"/>
    </o:shapelayout>
  </w:shapeDefaults>
  <w:decimalSymbol w:val=","/>
  <w:listSeparator w:val=";"/>
  <w14:docId w14:val="48112A10"/>
  <w15:chartTrackingRefBased/>
  <w15:docId w15:val="{0C2E9AE3-54FE-4502-BD42-783FCCE78A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84BF3"/>
    <w:pPr>
      <w:spacing w:after="200" w:line="276" w:lineRule="auto"/>
    </w:pPr>
    <w:rPr>
      <w:kern w:val="2"/>
      <w:sz w:val="24"/>
      <w:szCs w:val="24"/>
      <w:lang w:eastAsia="en-US"/>
    </w:rPr>
  </w:style>
  <w:style w:type="paragraph" w:styleId="1">
    <w:name w:val="heading 1"/>
    <w:aliases w:val="Т3"/>
    <w:basedOn w:val="a"/>
    <w:next w:val="a"/>
    <w:link w:val="10"/>
    <w:qFormat/>
    <w:pPr>
      <w:keepNext/>
      <w:pageBreakBefore/>
      <w:suppressAutoHyphens/>
      <w:spacing w:before="120" w:after="240"/>
      <w:outlineLvl w:val="0"/>
    </w:pPr>
    <w:rPr>
      <w:rFonts w:ascii="ГОСТ тип А" w:hAnsi="ГОСТ тип А"/>
      <w:b/>
      <w:i/>
      <w:kern w:val="0"/>
      <w:sz w:val="36"/>
      <w:szCs w:val="20"/>
      <w:lang w:val="x-none" w:eastAsia="x-none"/>
    </w:rPr>
  </w:style>
  <w:style w:type="paragraph" w:styleId="2">
    <w:name w:val="heading 2"/>
    <w:aliases w:val="Т4,OG Heading 2"/>
    <w:basedOn w:val="a"/>
    <w:next w:val="a"/>
    <w:link w:val="20"/>
    <w:qFormat/>
    <w:pPr>
      <w:keepNext/>
      <w:suppressAutoHyphens/>
      <w:spacing w:before="120" w:after="120"/>
      <w:outlineLvl w:val="1"/>
    </w:pPr>
    <w:rPr>
      <w:b/>
      <w:bCs/>
      <w:iCs/>
      <w:sz w:val="32"/>
      <w:szCs w:val="28"/>
      <w:lang w:val="x-none"/>
    </w:rPr>
  </w:style>
  <w:style w:type="paragraph" w:styleId="3">
    <w:name w:val="heading 3"/>
    <w:aliases w:val="Tab"/>
    <w:basedOn w:val="a"/>
    <w:next w:val="a"/>
    <w:link w:val="30"/>
    <w:qFormat/>
    <w:pPr>
      <w:keepNext/>
      <w:suppressAutoHyphens/>
      <w:spacing w:before="120" w:after="60"/>
      <w:outlineLvl w:val="2"/>
    </w:pPr>
    <w:rPr>
      <w:b/>
      <w:bCs/>
      <w:szCs w:val="26"/>
      <w:lang w:val="x-none"/>
    </w:rPr>
  </w:style>
  <w:style w:type="paragraph" w:styleId="4">
    <w:name w:val="heading 4"/>
    <w:aliases w:val="Tab_name Знак"/>
    <w:basedOn w:val="a"/>
    <w:next w:val="a"/>
    <w:link w:val="41"/>
    <w:qFormat/>
    <w:rsid w:val="0084734F"/>
    <w:pPr>
      <w:keepNext/>
      <w:spacing w:before="240" w:after="60" w:line="240" w:lineRule="auto"/>
      <w:outlineLvl w:val="3"/>
    </w:pPr>
    <w:rPr>
      <w:rFonts w:ascii="Calibri" w:eastAsia="Calibri" w:hAnsi="Calibri"/>
      <w:b/>
      <w:bCs/>
      <w:kern w:val="0"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0D2E43"/>
    <w:pPr>
      <w:spacing w:before="320" w:after="120" w:line="360" w:lineRule="auto"/>
      <w:jc w:val="center"/>
      <w:outlineLvl w:val="4"/>
    </w:pPr>
    <w:rPr>
      <w:rFonts w:ascii="Cambria" w:hAnsi="Cambria"/>
      <w:caps/>
      <w:color w:val="622423"/>
      <w:spacing w:val="10"/>
      <w:kern w:val="0"/>
      <w:sz w:val="20"/>
      <w:szCs w:val="20"/>
      <w:lang w:val="x-none" w:eastAsia="x-none"/>
    </w:rPr>
  </w:style>
  <w:style w:type="paragraph" w:styleId="9">
    <w:name w:val="heading 9"/>
    <w:basedOn w:val="a"/>
    <w:next w:val="a"/>
    <w:link w:val="90"/>
    <w:uiPriority w:val="9"/>
    <w:qFormat/>
    <w:rsid w:val="001A7934"/>
    <w:pPr>
      <w:spacing w:before="240" w:after="60"/>
      <w:outlineLvl w:val="8"/>
    </w:pPr>
    <w:rPr>
      <w:rFonts w:ascii="Cambria" w:hAnsi="Cambria"/>
      <w:sz w:val="22"/>
      <w:szCs w:val="22"/>
      <w:lang w:val="x-none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084BF3"/>
    <w:rPr>
      <w:rFonts w:cs="Times New Roman"/>
      <w:color w:val="0000FF"/>
      <w:u w:val="single"/>
    </w:rPr>
  </w:style>
  <w:style w:type="paragraph" w:customStyle="1" w:styleId="a4">
    <w:name w:val="Штамп"/>
    <w:basedOn w:val="a"/>
    <w:pPr>
      <w:jc w:val="center"/>
    </w:pPr>
    <w:rPr>
      <w:noProof/>
      <w:sz w:val="18"/>
    </w:rPr>
  </w:style>
  <w:style w:type="paragraph" w:styleId="a5">
    <w:name w:val="header"/>
    <w:basedOn w:val="a"/>
    <w:link w:val="a6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7">
    <w:name w:val="footer"/>
    <w:basedOn w:val="a"/>
    <w:link w:val="a8"/>
    <w:uiPriority w:val="99"/>
    <w:pPr>
      <w:tabs>
        <w:tab w:val="center" w:pos="4153"/>
        <w:tab w:val="right" w:pos="8306"/>
      </w:tabs>
    </w:pPr>
    <w:rPr>
      <w:lang w:val="x-none"/>
    </w:rPr>
  </w:style>
  <w:style w:type="paragraph" w:styleId="a9">
    <w:name w:val="Body Text"/>
    <w:aliases w:val=" Знак Знак Знак,Таблица TEXT,Body single,bt,Body Text Char,Основной текст Знак Знак Знак Знак"/>
    <w:basedOn w:val="a"/>
    <w:link w:val="aa"/>
    <w:pPr>
      <w:ind w:firstLine="709"/>
    </w:pPr>
    <w:rPr>
      <w:lang w:val="x-none"/>
    </w:rPr>
  </w:style>
  <w:style w:type="paragraph" w:customStyle="1" w:styleId="ab">
    <w:name w:val="Формула"/>
    <w:basedOn w:val="a"/>
    <w:next w:val="a"/>
    <w:pPr>
      <w:spacing w:before="60" w:after="60"/>
      <w:ind w:left="567"/>
    </w:pPr>
  </w:style>
  <w:style w:type="paragraph" w:styleId="ac">
    <w:name w:val="caption"/>
    <w:basedOn w:val="a"/>
    <w:next w:val="a"/>
    <w:uiPriority w:val="35"/>
    <w:qFormat/>
    <w:pPr>
      <w:spacing w:before="120" w:after="120"/>
      <w:jc w:val="center"/>
    </w:pPr>
    <w:rPr>
      <w:b/>
      <w:bCs/>
    </w:rPr>
  </w:style>
  <w:style w:type="paragraph" w:customStyle="1" w:styleId="ad">
    <w:name w:val="Таблица"/>
    <w:basedOn w:val="a"/>
    <w:pPr>
      <w:jc w:val="center"/>
    </w:pPr>
  </w:style>
  <w:style w:type="character" w:customStyle="1" w:styleId="50">
    <w:name w:val="Заголовок 5 Знак"/>
    <w:link w:val="5"/>
    <w:rsid w:val="000D2E43"/>
    <w:rPr>
      <w:rFonts w:ascii="Cambria" w:hAnsi="Cambria"/>
      <w:caps/>
      <w:color w:val="622423"/>
      <w:spacing w:val="10"/>
      <w:lang w:val="x-none" w:eastAsia="x-none"/>
    </w:rPr>
  </w:style>
  <w:style w:type="character" w:customStyle="1" w:styleId="10">
    <w:name w:val="Заголовок 1 Знак"/>
    <w:aliases w:val="Т3 Знак"/>
    <w:link w:val="1"/>
    <w:rsid w:val="000D2E43"/>
    <w:rPr>
      <w:rFonts w:ascii="ГОСТ тип А" w:hAnsi="ГОСТ тип А"/>
      <w:b/>
      <w:i/>
      <w:sz w:val="36"/>
    </w:rPr>
  </w:style>
  <w:style w:type="paragraph" w:styleId="11">
    <w:name w:val="toc 1"/>
    <w:basedOn w:val="a"/>
    <w:next w:val="a"/>
    <w:autoRedefine/>
    <w:uiPriority w:val="39"/>
    <w:qFormat/>
    <w:rsid w:val="00C9460A"/>
    <w:pPr>
      <w:tabs>
        <w:tab w:val="left" w:pos="567"/>
        <w:tab w:val="right" w:leader="dot" w:pos="9771"/>
      </w:tabs>
      <w:spacing w:after="0" w:line="240" w:lineRule="auto"/>
    </w:pPr>
    <w:rPr>
      <w:rFonts w:cs="Calibri"/>
      <w:b/>
      <w:bCs/>
      <w:iCs/>
      <w:noProof/>
      <w:kern w:val="0"/>
      <w:lang w:bidi="en-US"/>
    </w:rPr>
  </w:style>
  <w:style w:type="paragraph" w:styleId="21">
    <w:name w:val="toc 2"/>
    <w:basedOn w:val="a"/>
    <w:next w:val="a"/>
    <w:autoRedefine/>
    <w:uiPriority w:val="39"/>
    <w:qFormat/>
    <w:rsid w:val="00623A6E"/>
    <w:pPr>
      <w:tabs>
        <w:tab w:val="left" w:pos="660"/>
        <w:tab w:val="right" w:leader="dot" w:pos="9771"/>
      </w:tabs>
      <w:spacing w:after="0" w:line="240" w:lineRule="auto"/>
    </w:pPr>
    <w:rPr>
      <w:rFonts w:ascii="Calibri" w:hAnsi="Calibri" w:cs="Calibri"/>
      <w:i/>
      <w:iCs/>
      <w:kern w:val="0"/>
      <w:sz w:val="20"/>
      <w:szCs w:val="20"/>
      <w:lang w:val="en-US" w:bidi="en-US"/>
    </w:rPr>
  </w:style>
  <w:style w:type="paragraph" w:customStyle="1" w:styleId="Default">
    <w:name w:val="Default"/>
    <w:rsid w:val="00CE43A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p6">
    <w:name w:val="p6"/>
    <w:basedOn w:val="a"/>
    <w:rsid w:val="00525954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s4">
    <w:name w:val="s4"/>
    <w:basedOn w:val="a0"/>
    <w:rsid w:val="00525954"/>
  </w:style>
  <w:style w:type="paragraph" w:customStyle="1" w:styleId="12">
    <w:name w:val="Подзаголовок_1"/>
    <w:basedOn w:val="9"/>
    <w:link w:val="13"/>
    <w:qFormat/>
    <w:rsid w:val="001A7934"/>
    <w:pPr>
      <w:spacing w:before="0" w:after="120" w:line="360" w:lineRule="auto"/>
      <w:jc w:val="center"/>
    </w:pPr>
    <w:rPr>
      <w:b/>
      <w:i/>
      <w:iCs/>
      <w:caps/>
      <w:spacing w:val="10"/>
      <w:kern w:val="0"/>
      <w:sz w:val="26"/>
      <w:szCs w:val="26"/>
      <w:lang w:eastAsia="x-none"/>
    </w:rPr>
  </w:style>
  <w:style w:type="character" w:customStyle="1" w:styleId="13">
    <w:name w:val="Подзаголовок_1 Знак"/>
    <w:link w:val="12"/>
    <w:rsid w:val="001A7934"/>
    <w:rPr>
      <w:rFonts w:ascii="Cambria" w:hAnsi="Cambria"/>
      <w:b/>
      <w:i/>
      <w:iCs/>
      <w:caps/>
      <w:spacing w:val="10"/>
      <w:sz w:val="26"/>
      <w:szCs w:val="26"/>
      <w:lang w:val="x-none" w:eastAsia="x-none"/>
    </w:rPr>
  </w:style>
  <w:style w:type="character" w:customStyle="1" w:styleId="90">
    <w:name w:val="Заголовок 9 Знак"/>
    <w:link w:val="9"/>
    <w:uiPriority w:val="9"/>
    <w:semiHidden/>
    <w:rsid w:val="001A7934"/>
    <w:rPr>
      <w:rFonts w:ascii="Cambria" w:eastAsia="Times New Roman" w:hAnsi="Cambria" w:cs="Times New Roman"/>
      <w:kern w:val="2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FA19D6"/>
  </w:style>
  <w:style w:type="paragraph" w:styleId="22">
    <w:name w:val="Body Text Indent 2"/>
    <w:basedOn w:val="a"/>
    <w:link w:val="23"/>
    <w:rsid w:val="00724C4F"/>
    <w:pPr>
      <w:spacing w:after="120" w:line="480" w:lineRule="auto"/>
      <w:ind w:left="283"/>
      <w:jc w:val="both"/>
    </w:pPr>
    <w:rPr>
      <w:rFonts w:ascii="Cambria" w:hAnsi="Cambria"/>
      <w:kern w:val="0"/>
      <w:sz w:val="22"/>
      <w:szCs w:val="22"/>
      <w:lang w:val="en-US" w:bidi="en-US"/>
    </w:rPr>
  </w:style>
  <w:style w:type="character" w:customStyle="1" w:styleId="23">
    <w:name w:val="Основной текст с отступом 2 Знак"/>
    <w:link w:val="22"/>
    <w:rsid w:val="00724C4F"/>
    <w:rPr>
      <w:rFonts w:ascii="Cambria" w:hAnsi="Cambria"/>
      <w:sz w:val="22"/>
      <w:szCs w:val="22"/>
      <w:lang w:val="en-US" w:eastAsia="en-US" w:bidi="en-US"/>
    </w:rPr>
  </w:style>
  <w:style w:type="paragraph" w:styleId="ae">
    <w:name w:val="Block Text"/>
    <w:basedOn w:val="a"/>
    <w:rsid w:val="00724C4F"/>
    <w:pPr>
      <w:shd w:val="clear" w:color="auto" w:fill="FFFFFF"/>
      <w:spacing w:before="5" w:after="0" w:line="480" w:lineRule="auto"/>
      <w:ind w:left="426" w:right="14"/>
      <w:jc w:val="both"/>
    </w:pPr>
    <w:rPr>
      <w:rFonts w:ascii="CG Times" w:hAnsi="CG Times"/>
      <w:color w:val="000000"/>
      <w:kern w:val="0"/>
      <w:szCs w:val="18"/>
      <w:lang w:val="en-US" w:bidi="en-US"/>
    </w:rPr>
  </w:style>
  <w:style w:type="paragraph" w:customStyle="1" w:styleId="14">
    <w:name w:val="Цитата1"/>
    <w:basedOn w:val="a"/>
    <w:rsid w:val="00724C4F"/>
    <w:pPr>
      <w:suppressAutoHyphens/>
      <w:spacing w:after="0" w:line="360" w:lineRule="auto"/>
      <w:ind w:left="284" w:right="-1" w:firstLine="567"/>
      <w:jc w:val="both"/>
    </w:pPr>
    <w:rPr>
      <w:rFonts w:ascii="Cambria" w:hAnsi="Cambria"/>
      <w:kern w:val="0"/>
      <w:szCs w:val="22"/>
      <w:lang w:val="en-US" w:eastAsia="ar-SA" w:bidi="en-US"/>
    </w:rPr>
  </w:style>
  <w:style w:type="paragraph" w:styleId="HTML">
    <w:name w:val="HTML Preformatted"/>
    <w:basedOn w:val="a"/>
    <w:link w:val="HTML0"/>
    <w:rsid w:val="00724C4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Courier New" w:hAnsi="Courier New"/>
      <w:kern w:val="0"/>
      <w:sz w:val="20"/>
      <w:szCs w:val="20"/>
      <w:lang w:val="x-none" w:eastAsia="x-none"/>
    </w:rPr>
  </w:style>
  <w:style w:type="character" w:customStyle="1" w:styleId="HTML0">
    <w:name w:val="Стандартный HTML Знак"/>
    <w:link w:val="HTML"/>
    <w:rsid w:val="00724C4F"/>
    <w:rPr>
      <w:rFonts w:ascii="Courier New" w:eastAsia="Courier New" w:hAnsi="Courier New"/>
      <w:lang w:val="x-none" w:eastAsia="x-none"/>
    </w:rPr>
  </w:style>
  <w:style w:type="paragraph" w:styleId="af">
    <w:name w:val="List Paragraph"/>
    <w:basedOn w:val="a"/>
    <w:link w:val="af0"/>
    <w:uiPriority w:val="1"/>
    <w:qFormat/>
    <w:rsid w:val="002F4865"/>
    <w:pPr>
      <w:spacing w:after="0" w:line="360" w:lineRule="auto"/>
      <w:ind w:left="720"/>
      <w:contextualSpacing/>
      <w:jc w:val="both"/>
    </w:pPr>
    <w:rPr>
      <w:rFonts w:ascii="Cambria" w:hAnsi="Cambria"/>
      <w:kern w:val="0"/>
      <w:sz w:val="22"/>
      <w:szCs w:val="22"/>
      <w:lang w:val="en-US" w:bidi="en-US"/>
    </w:rPr>
  </w:style>
  <w:style w:type="paragraph" w:customStyle="1" w:styleId="rvps59">
    <w:name w:val="rvps59"/>
    <w:basedOn w:val="a"/>
    <w:rsid w:val="00FD7D85"/>
    <w:pPr>
      <w:spacing w:after="0" w:line="240" w:lineRule="auto"/>
      <w:ind w:firstLine="705"/>
      <w:jc w:val="both"/>
    </w:pPr>
    <w:rPr>
      <w:kern w:val="0"/>
      <w:lang w:eastAsia="ru-RU"/>
    </w:rPr>
  </w:style>
  <w:style w:type="paragraph" w:customStyle="1" w:styleId="af1">
    <w:name w:val="Заголовок без нумерации"/>
    <w:basedOn w:val="1"/>
    <w:link w:val="af2"/>
    <w:qFormat/>
    <w:rsid w:val="002B2FE7"/>
    <w:pPr>
      <w:keepNext w:val="0"/>
      <w:pageBreakBefore w:val="0"/>
      <w:pBdr>
        <w:bottom w:val="thinThickSmallGap" w:sz="12" w:space="1" w:color="943634"/>
      </w:pBdr>
      <w:suppressAutoHyphens w:val="0"/>
      <w:spacing w:before="400" w:after="0" w:line="240" w:lineRule="auto"/>
      <w:jc w:val="center"/>
    </w:pPr>
    <w:rPr>
      <w:rFonts w:ascii="Cambria" w:hAnsi="Cambria"/>
      <w:i w:val="0"/>
      <w:caps/>
      <w:snapToGrid w:val="0"/>
      <w:spacing w:val="20"/>
      <w:sz w:val="28"/>
      <w:szCs w:val="28"/>
      <w:lang w:eastAsia="en-US" w:bidi="en-US"/>
    </w:rPr>
  </w:style>
  <w:style w:type="character" w:customStyle="1" w:styleId="af2">
    <w:name w:val="Заголовок без нумерации Знак"/>
    <w:link w:val="af1"/>
    <w:rsid w:val="002B2FE7"/>
    <w:rPr>
      <w:rFonts w:ascii="Cambria" w:hAnsi="Cambria"/>
      <w:b/>
      <w:caps/>
      <w:snapToGrid w:val="0"/>
      <w:spacing w:val="20"/>
      <w:sz w:val="28"/>
      <w:szCs w:val="28"/>
      <w:lang w:val="x-none" w:eastAsia="en-US" w:bidi="en-US"/>
    </w:rPr>
  </w:style>
  <w:style w:type="paragraph" w:styleId="af3">
    <w:name w:val="Body Text Indent"/>
    <w:basedOn w:val="a"/>
    <w:link w:val="af4"/>
    <w:uiPriority w:val="99"/>
    <w:unhideWhenUsed/>
    <w:rsid w:val="002B2FE7"/>
    <w:pPr>
      <w:spacing w:after="120"/>
      <w:ind w:left="283"/>
    </w:pPr>
    <w:rPr>
      <w:lang w:val="x-none"/>
    </w:rPr>
  </w:style>
  <w:style w:type="character" w:customStyle="1" w:styleId="af4">
    <w:name w:val="Основной текст с отступом Знак"/>
    <w:link w:val="af3"/>
    <w:uiPriority w:val="99"/>
    <w:rsid w:val="002B2FE7"/>
    <w:rPr>
      <w:kern w:val="2"/>
      <w:sz w:val="24"/>
      <w:szCs w:val="24"/>
      <w:lang w:eastAsia="en-US"/>
    </w:rPr>
  </w:style>
  <w:style w:type="paragraph" w:customStyle="1" w:styleId="Style6">
    <w:name w:val="Style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8">
    <w:name w:val="Style8"/>
    <w:basedOn w:val="a"/>
    <w:uiPriority w:val="99"/>
    <w:rsid w:val="00525D5F"/>
    <w:pPr>
      <w:widowControl w:val="0"/>
      <w:autoSpaceDE w:val="0"/>
      <w:autoSpaceDN w:val="0"/>
      <w:adjustRightInd w:val="0"/>
      <w:spacing w:after="0" w:line="264" w:lineRule="exact"/>
    </w:pPr>
    <w:rPr>
      <w:kern w:val="0"/>
      <w:lang w:eastAsia="ru-RU"/>
    </w:rPr>
  </w:style>
  <w:style w:type="paragraph" w:customStyle="1" w:styleId="Style9">
    <w:name w:val="Style9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0">
    <w:name w:val="Style1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2">
    <w:name w:val="Style12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4">
    <w:name w:val="Style14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6">
    <w:name w:val="Style16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7">
    <w:name w:val="Style17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0">
    <w:name w:val="Style20"/>
    <w:basedOn w:val="a"/>
    <w:uiPriority w:val="99"/>
    <w:rsid w:val="00525D5F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6">
    <w:name w:val="Font Style26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8">
    <w:name w:val="Font Style28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uiPriority w:val="99"/>
    <w:rsid w:val="00525D5F"/>
    <w:rPr>
      <w:rFonts w:ascii="Times New Roman" w:hAnsi="Times New Roman" w:cs="Times New Roman"/>
      <w:spacing w:val="-10"/>
      <w:sz w:val="10"/>
      <w:szCs w:val="10"/>
    </w:rPr>
  </w:style>
  <w:style w:type="character" w:customStyle="1" w:styleId="FontStyle31">
    <w:name w:val="Font Style31"/>
    <w:uiPriority w:val="99"/>
    <w:rsid w:val="00525D5F"/>
    <w:rPr>
      <w:rFonts w:ascii="Candara" w:hAnsi="Candara" w:cs="Candara"/>
      <w:b/>
      <w:bCs/>
      <w:sz w:val="26"/>
      <w:szCs w:val="26"/>
    </w:rPr>
  </w:style>
  <w:style w:type="character" w:customStyle="1" w:styleId="FontStyle32">
    <w:name w:val="Font Style32"/>
    <w:uiPriority w:val="99"/>
    <w:rsid w:val="00525D5F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3">
    <w:name w:val="Font Style33"/>
    <w:uiPriority w:val="99"/>
    <w:rsid w:val="00525D5F"/>
    <w:rPr>
      <w:rFonts w:ascii="Consolas" w:hAnsi="Consolas" w:cs="Consolas"/>
      <w:sz w:val="18"/>
      <w:szCs w:val="18"/>
    </w:rPr>
  </w:style>
  <w:style w:type="character" w:customStyle="1" w:styleId="FontStyle34">
    <w:name w:val="Font Style34"/>
    <w:uiPriority w:val="99"/>
    <w:rsid w:val="00525D5F"/>
    <w:rPr>
      <w:rFonts w:ascii="Palatino Linotype" w:hAnsi="Palatino Linotype" w:cs="Palatino Linotype"/>
      <w:b/>
      <w:bCs/>
      <w:sz w:val="24"/>
      <w:szCs w:val="24"/>
    </w:rPr>
  </w:style>
  <w:style w:type="character" w:customStyle="1" w:styleId="FontStyle36">
    <w:name w:val="Font Style36"/>
    <w:uiPriority w:val="99"/>
    <w:rsid w:val="00525D5F"/>
    <w:rPr>
      <w:rFonts w:ascii="Times New Roman" w:hAnsi="Times New Roman" w:cs="Times New Roman"/>
      <w:sz w:val="20"/>
      <w:szCs w:val="20"/>
    </w:rPr>
  </w:style>
  <w:style w:type="paragraph" w:customStyle="1" w:styleId="Style18">
    <w:name w:val="Style18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35">
    <w:name w:val="Font Style35"/>
    <w:uiPriority w:val="99"/>
    <w:rsid w:val="00D5245C"/>
    <w:rPr>
      <w:rFonts w:ascii="Times New Roman" w:hAnsi="Times New Roman" w:cs="Times New Roman"/>
      <w:b/>
      <w:bCs/>
      <w:sz w:val="18"/>
      <w:szCs w:val="18"/>
    </w:rPr>
  </w:style>
  <w:style w:type="paragraph" w:customStyle="1" w:styleId="Style1">
    <w:name w:val="Style1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2">
    <w:name w:val="Style2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3">
    <w:name w:val="Style3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4">
    <w:name w:val="Style4"/>
    <w:basedOn w:val="a"/>
    <w:uiPriority w:val="99"/>
    <w:rsid w:val="00D5245C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5">
    <w:name w:val="Font Style25"/>
    <w:uiPriority w:val="99"/>
    <w:rsid w:val="00D5245C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27">
    <w:name w:val="Font Style27"/>
    <w:uiPriority w:val="99"/>
    <w:rsid w:val="00D5245C"/>
    <w:rPr>
      <w:rFonts w:ascii="Times New Roman" w:hAnsi="Times New Roman" w:cs="Times New Roman"/>
      <w:b/>
      <w:bCs/>
      <w:i/>
      <w:iCs/>
      <w:sz w:val="22"/>
      <w:szCs w:val="22"/>
    </w:rPr>
  </w:style>
  <w:style w:type="paragraph" w:customStyle="1" w:styleId="Style11">
    <w:name w:val="Style11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13">
    <w:name w:val="Style13"/>
    <w:basedOn w:val="a"/>
    <w:uiPriority w:val="99"/>
    <w:rsid w:val="006E4C64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3">
    <w:name w:val="Font Style23"/>
    <w:uiPriority w:val="99"/>
    <w:rsid w:val="006E4C64"/>
    <w:rPr>
      <w:rFonts w:ascii="Book Antiqua" w:hAnsi="Book Antiqua" w:cs="Book Antiqua"/>
      <w:b/>
      <w:bCs/>
      <w:sz w:val="18"/>
      <w:szCs w:val="18"/>
    </w:rPr>
  </w:style>
  <w:style w:type="character" w:customStyle="1" w:styleId="FontStyle24">
    <w:name w:val="Font Style24"/>
    <w:uiPriority w:val="99"/>
    <w:rsid w:val="006E4C64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9">
    <w:name w:val="Font Style29"/>
    <w:uiPriority w:val="99"/>
    <w:rsid w:val="006E4C64"/>
    <w:rPr>
      <w:rFonts w:ascii="Times New Roman" w:hAnsi="Times New Roman" w:cs="Times New Roman"/>
      <w:sz w:val="20"/>
      <w:szCs w:val="20"/>
    </w:rPr>
  </w:style>
  <w:style w:type="paragraph" w:customStyle="1" w:styleId="Style5">
    <w:name w:val="Style5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paragraph" w:customStyle="1" w:styleId="Style7">
    <w:name w:val="Style7"/>
    <w:basedOn w:val="a"/>
    <w:uiPriority w:val="99"/>
    <w:rsid w:val="008F689A"/>
    <w:pPr>
      <w:widowControl w:val="0"/>
      <w:autoSpaceDE w:val="0"/>
      <w:autoSpaceDN w:val="0"/>
      <w:adjustRightInd w:val="0"/>
      <w:spacing w:after="0" w:line="240" w:lineRule="auto"/>
    </w:pPr>
    <w:rPr>
      <w:kern w:val="0"/>
      <w:lang w:eastAsia="ru-RU"/>
    </w:rPr>
  </w:style>
  <w:style w:type="character" w:customStyle="1" w:styleId="FontStyle21">
    <w:name w:val="Font Style21"/>
    <w:uiPriority w:val="99"/>
    <w:rsid w:val="008F689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22">
    <w:name w:val="Font Style22"/>
    <w:uiPriority w:val="99"/>
    <w:rsid w:val="008F689A"/>
    <w:rPr>
      <w:rFonts w:ascii="Times New Roman" w:hAnsi="Times New Roman" w:cs="Times New Roman"/>
      <w:b/>
      <w:bCs/>
      <w:spacing w:val="10"/>
      <w:sz w:val="24"/>
      <w:szCs w:val="24"/>
    </w:rPr>
  </w:style>
  <w:style w:type="character" w:customStyle="1" w:styleId="FontStyle16">
    <w:name w:val="Font Style16"/>
    <w:uiPriority w:val="99"/>
    <w:rsid w:val="0009158B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19">
    <w:name w:val="Font Style19"/>
    <w:uiPriority w:val="99"/>
    <w:rsid w:val="0022325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0">
    <w:name w:val="Font Style20"/>
    <w:uiPriority w:val="99"/>
    <w:rsid w:val="0022325E"/>
    <w:rPr>
      <w:rFonts w:ascii="Palatino Linotype" w:hAnsi="Palatino Linotype" w:cs="Palatino Linotype"/>
      <w:b/>
      <w:bCs/>
      <w:sz w:val="20"/>
      <w:szCs w:val="20"/>
    </w:rPr>
  </w:style>
  <w:style w:type="character" w:customStyle="1" w:styleId="FontStyle17">
    <w:name w:val="Font Style17"/>
    <w:uiPriority w:val="99"/>
    <w:rsid w:val="0022325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18">
    <w:name w:val="Font Style18"/>
    <w:uiPriority w:val="99"/>
    <w:rsid w:val="0022325E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1">
    <w:name w:val="Font Style11"/>
    <w:uiPriority w:val="99"/>
    <w:rsid w:val="00C20DE3"/>
    <w:rPr>
      <w:rFonts w:ascii="Times New Roman" w:hAnsi="Times New Roman" w:cs="Times New Roman"/>
      <w:spacing w:val="50"/>
      <w:sz w:val="12"/>
      <w:szCs w:val="12"/>
    </w:rPr>
  </w:style>
  <w:style w:type="character" w:customStyle="1" w:styleId="FontStyle12">
    <w:name w:val="Font Style12"/>
    <w:uiPriority w:val="99"/>
    <w:rsid w:val="00C20DE3"/>
    <w:rPr>
      <w:rFonts w:ascii="Times New Roman" w:hAnsi="Times New Roman" w:cs="Times New Roman"/>
      <w:sz w:val="22"/>
      <w:szCs w:val="22"/>
    </w:rPr>
  </w:style>
  <w:style w:type="character" w:customStyle="1" w:styleId="FontStyle13">
    <w:name w:val="Font Style13"/>
    <w:uiPriority w:val="99"/>
    <w:rsid w:val="00C20DE3"/>
    <w:rPr>
      <w:rFonts w:ascii="Arial Narrow" w:hAnsi="Arial Narrow" w:cs="Arial Narrow"/>
      <w:b/>
      <w:bCs/>
      <w:sz w:val="32"/>
      <w:szCs w:val="32"/>
    </w:rPr>
  </w:style>
  <w:style w:type="character" w:customStyle="1" w:styleId="40">
    <w:name w:val="Заголовок №4_"/>
    <w:link w:val="42"/>
    <w:rsid w:val="00551D76"/>
    <w:rPr>
      <w:b/>
      <w:bCs/>
      <w:sz w:val="27"/>
      <w:szCs w:val="27"/>
      <w:shd w:val="clear" w:color="auto" w:fill="FFFFFF"/>
    </w:rPr>
  </w:style>
  <w:style w:type="paragraph" w:customStyle="1" w:styleId="42">
    <w:name w:val="Заголовок №4"/>
    <w:basedOn w:val="a"/>
    <w:link w:val="40"/>
    <w:rsid w:val="00551D76"/>
    <w:pPr>
      <w:widowControl w:val="0"/>
      <w:shd w:val="clear" w:color="auto" w:fill="FFFFFF"/>
      <w:spacing w:after="420" w:line="322" w:lineRule="exact"/>
      <w:ind w:hanging="1420"/>
      <w:outlineLvl w:val="3"/>
    </w:pPr>
    <w:rPr>
      <w:b/>
      <w:bCs/>
      <w:kern w:val="0"/>
      <w:sz w:val="27"/>
      <w:szCs w:val="27"/>
      <w:lang w:val="x-none" w:eastAsia="x-none"/>
    </w:rPr>
  </w:style>
  <w:style w:type="paragraph" w:customStyle="1" w:styleId="af5">
    <w:name w:val="Обычный (веб)"/>
    <w:aliases w:val="Обычный (Web)"/>
    <w:basedOn w:val="a"/>
    <w:uiPriority w:val="99"/>
    <w:unhideWhenUsed/>
    <w:rsid w:val="008038A0"/>
    <w:pPr>
      <w:spacing w:before="100" w:beforeAutospacing="1" w:after="100" w:afterAutospacing="1" w:line="240" w:lineRule="auto"/>
    </w:pPr>
    <w:rPr>
      <w:kern w:val="0"/>
      <w:lang w:eastAsia="ru-RU"/>
    </w:rPr>
  </w:style>
  <w:style w:type="character" w:customStyle="1" w:styleId="85pt">
    <w:name w:val="Основной текст + 8;5 pt"/>
    <w:rsid w:val="00B33B5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/>
    </w:rPr>
  </w:style>
  <w:style w:type="character" w:customStyle="1" w:styleId="Candara55pt">
    <w:name w:val="Основной текст + Candara;5;5 pt"/>
    <w:rsid w:val="00B33B58"/>
    <w:rPr>
      <w:rFonts w:ascii="Candara" w:eastAsia="Candara" w:hAnsi="Candara" w:cs="Candar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ru-RU"/>
    </w:rPr>
  </w:style>
  <w:style w:type="character" w:styleId="af6">
    <w:name w:val="Strong"/>
    <w:uiPriority w:val="22"/>
    <w:qFormat/>
    <w:rsid w:val="00B33B58"/>
    <w:rPr>
      <w:b/>
      <w:bCs/>
    </w:rPr>
  </w:style>
  <w:style w:type="character" w:customStyle="1" w:styleId="af7">
    <w:name w:val="Основной текст_"/>
    <w:link w:val="24"/>
    <w:rsid w:val="00C36F00"/>
    <w:rPr>
      <w:sz w:val="27"/>
      <w:szCs w:val="27"/>
      <w:shd w:val="clear" w:color="auto" w:fill="FFFFFF"/>
    </w:rPr>
  </w:style>
  <w:style w:type="paragraph" w:customStyle="1" w:styleId="24">
    <w:name w:val="Основной текст2"/>
    <w:basedOn w:val="a"/>
    <w:link w:val="af7"/>
    <w:rsid w:val="00C36F00"/>
    <w:pPr>
      <w:widowControl w:val="0"/>
      <w:shd w:val="clear" w:color="auto" w:fill="FFFFFF"/>
      <w:spacing w:after="0" w:line="322" w:lineRule="exact"/>
      <w:ind w:hanging="380"/>
    </w:pPr>
    <w:rPr>
      <w:kern w:val="0"/>
      <w:sz w:val="27"/>
      <w:szCs w:val="27"/>
      <w:lang w:val="x-none" w:eastAsia="x-none"/>
    </w:rPr>
  </w:style>
  <w:style w:type="character" w:customStyle="1" w:styleId="af8">
    <w:name w:val="Оглавление"/>
    <w:rsid w:val="00C36F0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lang w:val="ru-RU"/>
    </w:rPr>
  </w:style>
  <w:style w:type="character" w:customStyle="1" w:styleId="15">
    <w:name w:val="Основной текст1"/>
    <w:rsid w:val="00BE6639"/>
    <w:rPr>
      <w:rFonts w:eastAsia="Times New Roman"/>
      <w:color w:val="000000"/>
      <w:spacing w:val="0"/>
      <w:w w:val="100"/>
      <w:position w:val="0"/>
      <w:sz w:val="27"/>
      <w:szCs w:val="27"/>
      <w:u w:val="single"/>
      <w:shd w:val="clear" w:color="auto" w:fill="FFFFFF"/>
      <w:lang w:val="ru-RU"/>
    </w:rPr>
  </w:style>
  <w:style w:type="character" w:customStyle="1" w:styleId="16">
    <w:name w:val="Заголовок №1_"/>
    <w:link w:val="17"/>
    <w:rsid w:val="0084734F"/>
    <w:rPr>
      <w:sz w:val="27"/>
      <w:szCs w:val="27"/>
      <w:shd w:val="clear" w:color="auto" w:fill="FFFFFF"/>
    </w:rPr>
  </w:style>
  <w:style w:type="paragraph" w:customStyle="1" w:styleId="17">
    <w:name w:val="Заголовок №1"/>
    <w:basedOn w:val="a"/>
    <w:link w:val="16"/>
    <w:rsid w:val="0084734F"/>
    <w:pPr>
      <w:widowControl w:val="0"/>
      <w:shd w:val="clear" w:color="auto" w:fill="FFFFFF"/>
      <w:spacing w:after="420" w:line="0" w:lineRule="atLeast"/>
      <w:jc w:val="center"/>
      <w:outlineLvl w:val="0"/>
    </w:pPr>
    <w:rPr>
      <w:kern w:val="0"/>
      <w:sz w:val="27"/>
      <w:szCs w:val="27"/>
      <w:lang w:val="x-none" w:eastAsia="x-none"/>
    </w:rPr>
  </w:style>
  <w:style w:type="character" w:customStyle="1" w:styleId="af9">
    <w:name w:val="Основной текст + Не полужирный"/>
    <w:uiPriority w:val="99"/>
    <w:rsid w:val="0084734F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MSReferenceSansSerif">
    <w:name w:val="Основной текст + MS Reference Sans Serif"/>
    <w:aliases w:val="4,5 pt,Не полужирный1"/>
    <w:uiPriority w:val="99"/>
    <w:rsid w:val="0084734F"/>
    <w:rPr>
      <w:rFonts w:ascii="MS Reference Sans Serif" w:hAnsi="MS Reference Sans Serif" w:cs="MS Reference Sans Serif"/>
      <w:b/>
      <w:bCs/>
      <w:sz w:val="9"/>
      <w:szCs w:val="9"/>
      <w:shd w:val="clear" w:color="auto" w:fill="FFFFFF"/>
    </w:rPr>
  </w:style>
  <w:style w:type="character" w:customStyle="1" w:styleId="8pt">
    <w:name w:val="Основной текст + 8 pt"/>
    <w:aliases w:val="Интервал 0 pt"/>
    <w:uiPriority w:val="99"/>
    <w:rsid w:val="0084734F"/>
    <w:rPr>
      <w:rFonts w:ascii="Times New Roman" w:hAnsi="Times New Roman" w:cs="Times New Roman"/>
      <w:b/>
      <w:bCs/>
      <w:spacing w:val="10"/>
      <w:sz w:val="16"/>
      <w:szCs w:val="16"/>
      <w:shd w:val="clear" w:color="auto" w:fill="FFFFFF"/>
    </w:rPr>
  </w:style>
  <w:style w:type="character" w:customStyle="1" w:styleId="115pt">
    <w:name w:val="Основной текст + 11;5 p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a">
    <w:name w:val="Сноска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</w:rPr>
  </w:style>
  <w:style w:type="character" w:customStyle="1" w:styleId="afb">
    <w:name w:val="Сноска + 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character" w:customStyle="1" w:styleId="115pt0">
    <w:name w:val="Основной текст + 11;5 pt;Полужирный"/>
    <w:rsid w:val="008473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c">
    <w:name w:val="Подпись к таблиц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ru-RU"/>
    </w:rPr>
  </w:style>
  <w:style w:type="character" w:customStyle="1" w:styleId="43">
    <w:name w:val="Заголовок 4 Знак"/>
    <w:semiHidden/>
    <w:rsid w:val="0084734F"/>
    <w:rPr>
      <w:rFonts w:ascii="Calibri" w:eastAsia="Times New Roman" w:hAnsi="Calibri" w:cs="Times New Roman"/>
      <w:b/>
      <w:bCs/>
      <w:kern w:val="2"/>
      <w:sz w:val="28"/>
      <w:szCs w:val="28"/>
      <w:lang w:eastAsia="en-US"/>
    </w:rPr>
  </w:style>
  <w:style w:type="paragraph" w:styleId="afd">
    <w:name w:val="Document Map"/>
    <w:basedOn w:val="a"/>
    <w:link w:val="afe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e">
    <w:name w:val="Схема документа Знак"/>
    <w:link w:val="afd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character" w:customStyle="1" w:styleId="30">
    <w:name w:val="Заголовок 3 Знак"/>
    <w:aliases w:val="Tab Знак"/>
    <w:link w:val="3"/>
    <w:locked/>
    <w:rsid w:val="0084734F"/>
    <w:rPr>
      <w:rFonts w:cs="Arial"/>
      <w:b/>
      <w:bCs/>
      <w:kern w:val="2"/>
      <w:sz w:val="24"/>
      <w:szCs w:val="26"/>
      <w:lang w:eastAsia="en-US"/>
    </w:rPr>
  </w:style>
  <w:style w:type="character" w:customStyle="1" w:styleId="20">
    <w:name w:val="Заголовок 2 Знак"/>
    <w:aliases w:val="Т4 Знак,OG Heading 2 Знак"/>
    <w:link w:val="2"/>
    <w:locked/>
    <w:rsid w:val="0084734F"/>
    <w:rPr>
      <w:rFonts w:cs="Arial"/>
      <w:b/>
      <w:bCs/>
      <w:iCs/>
      <w:kern w:val="2"/>
      <w:sz w:val="32"/>
      <w:szCs w:val="28"/>
      <w:lang w:eastAsia="en-US"/>
    </w:rPr>
  </w:style>
  <w:style w:type="paragraph" w:customStyle="1" w:styleId="18">
    <w:name w:val="Абзац списка1"/>
    <w:basedOn w:val="a"/>
    <w:rsid w:val="0084734F"/>
    <w:pPr>
      <w:ind w:left="720"/>
    </w:pPr>
  </w:style>
  <w:style w:type="character" w:customStyle="1" w:styleId="41">
    <w:name w:val="Заголовок 4 Знак1"/>
    <w:aliases w:val="Tab_name Знак Знак"/>
    <w:link w:val="4"/>
    <w:locked/>
    <w:rsid w:val="0084734F"/>
    <w:rPr>
      <w:rFonts w:ascii="Calibri" w:eastAsia="Calibri" w:hAnsi="Calibri"/>
      <w:b/>
      <w:bCs/>
      <w:sz w:val="28"/>
      <w:szCs w:val="28"/>
      <w:lang w:val="x-none"/>
    </w:rPr>
  </w:style>
  <w:style w:type="character" w:customStyle="1" w:styleId="a6">
    <w:name w:val="Верхний колонтитул Знак"/>
    <w:link w:val="a5"/>
    <w:uiPriority w:val="99"/>
    <w:locked/>
    <w:rsid w:val="0084734F"/>
    <w:rPr>
      <w:kern w:val="2"/>
      <w:sz w:val="24"/>
      <w:szCs w:val="24"/>
      <w:lang w:eastAsia="en-US"/>
    </w:rPr>
  </w:style>
  <w:style w:type="character" w:customStyle="1" w:styleId="a8">
    <w:name w:val="Нижний колонтитул Знак"/>
    <w:link w:val="a7"/>
    <w:uiPriority w:val="99"/>
    <w:locked/>
    <w:rsid w:val="0084734F"/>
    <w:rPr>
      <w:kern w:val="2"/>
      <w:sz w:val="24"/>
      <w:szCs w:val="24"/>
      <w:lang w:eastAsia="en-US"/>
    </w:rPr>
  </w:style>
  <w:style w:type="paragraph" w:styleId="31">
    <w:name w:val="toc 3"/>
    <w:basedOn w:val="a"/>
    <w:next w:val="a"/>
    <w:autoRedefine/>
    <w:uiPriority w:val="39"/>
    <w:rsid w:val="0084734F"/>
    <w:pPr>
      <w:tabs>
        <w:tab w:val="left" w:pos="1134"/>
        <w:tab w:val="right" w:leader="dot" w:pos="9345"/>
      </w:tabs>
      <w:spacing w:after="0" w:line="240" w:lineRule="auto"/>
      <w:ind w:left="1134" w:hanging="654"/>
    </w:pPr>
    <w:rPr>
      <w:rFonts w:eastAsia="Calibri"/>
      <w:lang w:eastAsia="ru-RU"/>
    </w:rPr>
  </w:style>
  <w:style w:type="paragraph" w:styleId="44">
    <w:name w:val="toc 4"/>
    <w:basedOn w:val="a"/>
    <w:next w:val="a"/>
    <w:autoRedefine/>
    <w:semiHidden/>
    <w:rsid w:val="0084734F"/>
    <w:pPr>
      <w:spacing w:after="100"/>
      <w:ind w:left="660"/>
    </w:pPr>
    <w:rPr>
      <w:rFonts w:eastAsia="Calibri"/>
      <w:lang w:eastAsia="ru-RU"/>
    </w:rPr>
  </w:style>
  <w:style w:type="paragraph" w:styleId="51">
    <w:name w:val="toc 5"/>
    <w:basedOn w:val="a"/>
    <w:next w:val="a"/>
    <w:autoRedefine/>
    <w:semiHidden/>
    <w:rsid w:val="0084734F"/>
    <w:pPr>
      <w:spacing w:after="100"/>
      <w:ind w:left="880"/>
    </w:pPr>
    <w:rPr>
      <w:rFonts w:eastAsia="Calibri"/>
      <w:lang w:eastAsia="ru-RU"/>
    </w:rPr>
  </w:style>
  <w:style w:type="paragraph" w:styleId="6">
    <w:name w:val="toc 6"/>
    <w:basedOn w:val="a"/>
    <w:next w:val="a"/>
    <w:autoRedefine/>
    <w:semiHidden/>
    <w:rsid w:val="0084734F"/>
    <w:pPr>
      <w:spacing w:after="100"/>
      <w:ind w:left="1100"/>
    </w:pPr>
    <w:rPr>
      <w:rFonts w:eastAsia="Calibri"/>
      <w:lang w:eastAsia="ru-RU"/>
    </w:rPr>
  </w:style>
  <w:style w:type="paragraph" w:styleId="7">
    <w:name w:val="toc 7"/>
    <w:basedOn w:val="a"/>
    <w:next w:val="a"/>
    <w:autoRedefine/>
    <w:semiHidden/>
    <w:rsid w:val="0084734F"/>
    <w:pPr>
      <w:spacing w:after="100"/>
      <w:ind w:left="1320"/>
    </w:pPr>
    <w:rPr>
      <w:rFonts w:eastAsia="Calibri"/>
      <w:lang w:eastAsia="ru-RU"/>
    </w:rPr>
  </w:style>
  <w:style w:type="paragraph" w:styleId="8">
    <w:name w:val="toc 8"/>
    <w:basedOn w:val="a"/>
    <w:next w:val="a"/>
    <w:autoRedefine/>
    <w:semiHidden/>
    <w:rsid w:val="0084734F"/>
    <w:pPr>
      <w:spacing w:after="100"/>
      <w:ind w:left="1540"/>
    </w:pPr>
    <w:rPr>
      <w:rFonts w:eastAsia="Calibri"/>
      <w:lang w:eastAsia="ru-RU"/>
    </w:rPr>
  </w:style>
  <w:style w:type="paragraph" w:styleId="91">
    <w:name w:val="toc 9"/>
    <w:basedOn w:val="a"/>
    <w:next w:val="a"/>
    <w:autoRedefine/>
    <w:semiHidden/>
    <w:rsid w:val="0084734F"/>
    <w:pPr>
      <w:spacing w:after="100"/>
      <w:ind w:left="1760"/>
    </w:pPr>
    <w:rPr>
      <w:rFonts w:eastAsia="Calibri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84734F"/>
    <w:pPr>
      <w:suppressAutoHyphens w:val="0"/>
      <w:spacing w:before="240" w:after="240" w:line="360" w:lineRule="auto"/>
      <w:jc w:val="center"/>
    </w:pPr>
    <w:rPr>
      <w:rFonts w:eastAsia="Calibri"/>
      <w:i/>
      <w:kern w:val="32"/>
      <w:sz w:val="24"/>
      <w:szCs w:val="20"/>
    </w:rPr>
  </w:style>
  <w:style w:type="character" w:styleId="aff">
    <w:name w:val="annotation reference"/>
    <w:uiPriority w:val="99"/>
    <w:rsid w:val="0084734F"/>
    <w:rPr>
      <w:rFonts w:cs="Times New Roman"/>
      <w:sz w:val="16"/>
      <w:szCs w:val="16"/>
    </w:rPr>
  </w:style>
  <w:style w:type="paragraph" w:styleId="aff0">
    <w:name w:val="annotation text"/>
    <w:basedOn w:val="a"/>
    <w:link w:val="aff1"/>
    <w:uiPriority w:val="99"/>
    <w:rsid w:val="0084734F"/>
    <w:pPr>
      <w:spacing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1">
    <w:name w:val="Текст примечания Знак"/>
    <w:link w:val="aff0"/>
    <w:uiPriority w:val="99"/>
    <w:rsid w:val="0084734F"/>
    <w:rPr>
      <w:rFonts w:eastAsia="Calibri"/>
      <w:lang w:val="x-none" w:eastAsia="x-none"/>
    </w:rPr>
  </w:style>
  <w:style w:type="paragraph" w:styleId="aff2">
    <w:name w:val="annotation subject"/>
    <w:basedOn w:val="aff0"/>
    <w:next w:val="aff0"/>
    <w:link w:val="aff3"/>
    <w:semiHidden/>
    <w:rsid w:val="0084734F"/>
    <w:rPr>
      <w:b/>
      <w:bCs/>
    </w:rPr>
  </w:style>
  <w:style w:type="character" w:customStyle="1" w:styleId="aff3">
    <w:name w:val="Тема примечания Знак"/>
    <w:link w:val="aff2"/>
    <w:semiHidden/>
    <w:rsid w:val="0084734F"/>
    <w:rPr>
      <w:rFonts w:eastAsia="Calibri"/>
      <w:b/>
      <w:bCs/>
      <w:lang w:val="x-none" w:eastAsia="x-none"/>
    </w:rPr>
  </w:style>
  <w:style w:type="paragraph" w:styleId="aff4">
    <w:name w:val="Balloon Text"/>
    <w:basedOn w:val="a"/>
    <w:link w:val="aff5"/>
    <w:semiHidden/>
    <w:rsid w:val="0084734F"/>
    <w:pPr>
      <w:spacing w:after="0" w:line="240" w:lineRule="auto"/>
    </w:pPr>
    <w:rPr>
      <w:rFonts w:ascii="Tahoma" w:eastAsia="Calibri" w:hAnsi="Tahoma"/>
      <w:kern w:val="0"/>
      <w:sz w:val="16"/>
      <w:szCs w:val="16"/>
      <w:lang w:val="x-none" w:eastAsia="x-none"/>
    </w:rPr>
  </w:style>
  <w:style w:type="character" w:customStyle="1" w:styleId="aff5">
    <w:name w:val="Текст выноски Знак"/>
    <w:link w:val="aff4"/>
    <w:semiHidden/>
    <w:rsid w:val="0084734F"/>
    <w:rPr>
      <w:rFonts w:ascii="Tahoma" w:eastAsia="Calibri" w:hAnsi="Tahoma"/>
      <w:sz w:val="16"/>
      <w:szCs w:val="16"/>
      <w:lang w:val="x-none" w:eastAsia="x-none"/>
    </w:rPr>
  </w:style>
  <w:style w:type="paragraph" w:customStyle="1" w:styleId="ConsPlusNormal">
    <w:name w:val="ConsPlu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styleId="aff6">
    <w:name w:val="page number"/>
    <w:rsid w:val="0084734F"/>
    <w:rPr>
      <w:rFonts w:cs="Times New Roman"/>
    </w:rPr>
  </w:style>
  <w:style w:type="paragraph" w:styleId="aff7">
    <w:name w:val="endnote text"/>
    <w:basedOn w:val="a"/>
    <w:link w:val="aff8"/>
    <w:semiHidden/>
    <w:rsid w:val="0084734F"/>
    <w:pPr>
      <w:spacing w:after="0" w:line="240" w:lineRule="auto"/>
    </w:pPr>
    <w:rPr>
      <w:rFonts w:eastAsia="Calibri"/>
      <w:kern w:val="0"/>
      <w:sz w:val="20"/>
      <w:szCs w:val="20"/>
      <w:lang w:val="x-none" w:eastAsia="x-none"/>
    </w:rPr>
  </w:style>
  <w:style w:type="character" w:customStyle="1" w:styleId="aff8">
    <w:name w:val="Текст концевой сноски Знак"/>
    <w:link w:val="aff7"/>
    <w:semiHidden/>
    <w:rsid w:val="0084734F"/>
    <w:rPr>
      <w:rFonts w:eastAsia="Calibri"/>
      <w:lang w:val="x-none" w:eastAsia="x-none"/>
    </w:rPr>
  </w:style>
  <w:style w:type="paragraph" w:customStyle="1" w:styleId="ConsNormal">
    <w:name w:val="ConsNormal"/>
    <w:rsid w:val="0084734F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paragraph" w:customStyle="1" w:styleId="19">
    <w:name w:val="Заголовок оглавления1"/>
    <w:basedOn w:val="1"/>
    <w:next w:val="a"/>
    <w:rsid w:val="0084734F"/>
    <w:pPr>
      <w:keepLines/>
      <w:pageBreakBefore w:val="0"/>
      <w:suppressAutoHyphens w:val="0"/>
      <w:spacing w:before="480" w:after="0"/>
      <w:outlineLvl w:val="9"/>
    </w:pPr>
    <w:rPr>
      <w:rFonts w:ascii="Cambria" w:eastAsia="Calibri" w:hAnsi="Cambria"/>
      <w:bCs/>
      <w:i w:val="0"/>
      <w:color w:val="365F91"/>
      <w:sz w:val="28"/>
      <w:szCs w:val="28"/>
      <w:lang w:eastAsia="en-US"/>
    </w:rPr>
  </w:style>
  <w:style w:type="character" w:customStyle="1" w:styleId="aa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link w:val="a9"/>
    <w:locked/>
    <w:rsid w:val="0084734F"/>
    <w:rPr>
      <w:kern w:val="2"/>
      <w:sz w:val="24"/>
      <w:szCs w:val="24"/>
      <w:lang w:eastAsia="en-US"/>
    </w:rPr>
  </w:style>
  <w:style w:type="paragraph" w:customStyle="1" w:styleId="ConsPlusTitle">
    <w:name w:val="ConsPlusTitle"/>
    <w:rsid w:val="0084734F"/>
    <w:pPr>
      <w:widowControl w:val="0"/>
      <w:autoSpaceDE w:val="0"/>
      <w:autoSpaceDN w:val="0"/>
      <w:adjustRightInd w:val="0"/>
    </w:pPr>
    <w:rPr>
      <w:rFonts w:ascii="Arial" w:eastAsia="Calibri" w:hAnsi="Arial" w:cs="Arial"/>
      <w:b/>
      <w:bCs/>
    </w:rPr>
  </w:style>
  <w:style w:type="paragraph" w:customStyle="1" w:styleId="1a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1b">
    <w:name w:val="Знак Знак Знак Знак Знак1 Знак Знак Знак Знак"/>
    <w:basedOn w:val="a"/>
    <w:rsid w:val="0084734F"/>
    <w:pPr>
      <w:widowControl w:val="0"/>
      <w:adjustRightInd w:val="0"/>
      <w:spacing w:after="160" w:line="240" w:lineRule="exact"/>
      <w:jc w:val="right"/>
    </w:pPr>
    <w:rPr>
      <w:kern w:val="0"/>
      <w:sz w:val="20"/>
      <w:szCs w:val="20"/>
      <w:lang w:val="en-GB"/>
    </w:rPr>
  </w:style>
  <w:style w:type="paragraph" w:customStyle="1" w:styleId="aff9">
    <w:name w:val="Заголовок статьи"/>
    <w:basedOn w:val="a"/>
    <w:next w:val="a"/>
    <w:rsid w:val="0084734F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/>
      <w:kern w:val="0"/>
      <w:sz w:val="20"/>
      <w:szCs w:val="20"/>
      <w:lang w:eastAsia="ru-RU"/>
    </w:rPr>
  </w:style>
  <w:style w:type="table" w:styleId="affa">
    <w:name w:val="Table Grid"/>
    <w:basedOn w:val="a1"/>
    <w:rsid w:val="0084734F"/>
    <w:rPr>
      <w:rFonts w:eastAsia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WW-1">
    <w:name w:val="WW- Знак1"/>
    <w:rsid w:val="0084734F"/>
    <w:rPr>
      <w:sz w:val="24"/>
      <w:szCs w:val="24"/>
    </w:rPr>
  </w:style>
  <w:style w:type="character" w:customStyle="1" w:styleId="25">
    <w:name w:val="Подпись к таблице (2)_"/>
    <w:link w:val="26"/>
    <w:rsid w:val="0084734F"/>
    <w:rPr>
      <w:b/>
      <w:bCs/>
      <w:sz w:val="23"/>
      <w:szCs w:val="23"/>
      <w:shd w:val="clear" w:color="auto" w:fill="FFFFFF"/>
    </w:rPr>
  </w:style>
  <w:style w:type="character" w:customStyle="1" w:styleId="32">
    <w:name w:val="Подпись к таблице (3)_"/>
    <w:link w:val="33"/>
    <w:rsid w:val="0084734F"/>
    <w:rPr>
      <w:sz w:val="23"/>
      <w:szCs w:val="23"/>
      <w:shd w:val="clear" w:color="auto" w:fill="FFFFFF"/>
    </w:rPr>
  </w:style>
  <w:style w:type="character" w:customStyle="1" w:styleId="27">
    <w:name w:val="Оглавление (2)_"/>
    <w:link w:val="28"/>
    <w:rsid w:val="0084734F"/>
    <w:rPr>
      <w:sz w:val="19"/>
      <w:szCs w:val="19"/>
      <w:shd w:val="clear" w:color="auto" w:fill="FFFFFF"/>
    </w:rPr>
  </w:style>
  <w:style w:type="character" w:customStyle="1" w:styleId="2115pt">
    <w:name w:val="Оглавление (2) + 11;5 pt"/>
    <w:rsid w:val="0084734F"/>
    <w:rPr>
      <w:rFonts w:eastAsia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paragraph" w:customStyle="1" w:styleId="26">
    <w:name w:val="Подпись к таблице (2)"/>
    <w:basedOn w:val="a"/>
    <w:link w:val="25"/>
    <w:rsid w:val="0084734F"/>
    <w:pPr>
      <w:widowControl w:val="0"/>
      <w:shd w:val="clear" w:color="auto" w:fill="FFFFFF"/>
      <w:spacing w:after="60" w:line="0" w:lineRule="atLeast"/>
    </w:pPr>
    <w:rPr>
      <w:b/>
      <w:bCs/>
      <w:kern w:val="0"/>
      <w:sz w:val="23"/>
      <w:szCs w:val="23"/>
      <w:lang w:val="x-none" w:eastAsia="x-none"/>
    </w:rPr>
  </w:style>
  <w:style w:type="paragraph" w:customStyle="1" w:styleId="33">
    <w:name w:val="Подпись к таблице (3)"/>
    <w:basedOn w:val="a"/>
    <w:link w:val="32"/>
    <w:rsid w:val="0084734F"/>
    <w:pPr>
      <w:widowControl w:val="0"/>
      <w:shd w:val="clear" w:color="auto" w:fill="FFFFFF"/>
      <w:spacing w:before="60" w:after="0" w:line="0" w:lineRule="atLeast"/>
    </w:pPr>
    <w:rPr>
      <w:kern w:val="0"/>
      <w:sz w:val="23"/>
      <w:szCs w:val="23"/>
      <w:lang w:val="x-none" w:eastAsia="x-none"/>
    </w:rPr>
  </w:style>
  <w:style w:type="paragraph" w:customStyle="1" w:styleId="28">
    <w:name w:val="Оглавление (2)"/>
    <w:basedOn w:val="a"/>
    <w:link w:val="27"/>
    <w:rsid w:val="0084734F"/>
    <w:pPr>
      <w:widowControl w:val="0"/>
      <w:shd w:val="clear" w:color="auto" w:fill="FFFFFF"/>
      <w:spacing w:before="60" w:after="0" w:line="274" w:lineRule="exact"/>
      <w:jc w:val="both"/>
    </w:pPr>
    <w:rPr>
      <w:kern w:val="0"/>
      <w:sz w:val="19"/>
      <w:szCs w:val="19"/>
      <w:lang w:val="x-none" w:eastAsia="x-none"/>
    </w:rPr>
  </w:style>
  <w:style w:type="character" w:customStyle="1" w:styleId="affb">
    <w:name w:val="Сноска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ffc">
    <w:name w:val="Подпись к таблице_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1">
    <w:name w:val="Основной текст + 11;5 pt;Полужирный;Малые прописные"/>
    <w:rsid w:val="0084734F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5pt2">
    <w:name w:val="Основной текст + 11;5 pt;Малые прописные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29">
    <w:name w:val="Подпись к картинке (2)_"/>
    <w:link w:val="2a"/>
    <w:rsid w:val="0084734F"/>
    <w:rPr>
      <w:rFonts w:ascii="Arial Unicode MS" w:eastAsia="Arial Unicode MS" w:hAnsi="Arial Unicode MS" w:cs="Arial Unicode MS"/>
      <w:sz w:val="19"/>
      <w:szCs w:val="19"/>
      <w:shd w:val="clear" w:color="auto" w:fill="FFFFFF"/>
    </w:rPr>
  </w:style>
  <w:style w:type="character" w:customStyle="1" w:styleId="affd">
    <w:name w:val="Подпись к картинке_"/>
    <w:link w:val="affe"/>
    <w:rsid w:val="0084734F"/>
    <w:rPr>
      <w:sz w:val="27"/>
      <w:szCs w:val="27"/>
      <w:shd w:val="clear" w:color="auto" w:fill="FFFFFF"/>
    </w:rPr>
  </w:style>
  <w:style w:type="character" w:customStyle="1" w:styleId="2b">
    <w:name w:val="Основной текст (2)_"/>
    <w:link w:val="2c"/>
    <w:rsid w:val="0084734F"/>
    <w:rPr>
      <w:sz w:val="19"/>
      <w:szCs w:val="19"/>
      <w:shd w:val="clear" w:color="auto" w:fill="FFFFFF"/>
    </w:rPr>
  </w:style>
  <w:style w:type="paragraph" w:customStyle="1" w:styleId="2a">
    <w:name w:val="Подпись к картинке (2)"/>
    <w:basedOn w:val="a"/>
    <w:link w:val="29"/>
    <w:rsid w:val="0084734F"/>
    <w:pPr>
      <w:widowControl w:val="0"/>
      <w:shd w:val="clear" w:color="auto" w:fill="FFFFFF"/>
      <w:spacing w:after="0" w:line="0" w:lineRule="atLeast"/>
    </w:pPr>
    <w:rPr>
      <w:rFonts w:ascii="Arial Unicode MS" w:eastAsia="Arial Unicode MS" w:hAnsi="Arial Unicode MS"/>
      <w:kern w:val="0"/>
      <w:sz w:val="19"/>
      <w:szCs w:val="19"/>
      <w:lang w:val="x-none" w:eastAsia="x-none"/>
    </w:rPr>
  </w:style>
  <w:style w:type="paragraph" w:customStyle="1" w:styleId="affe">
    <w:name w:val="Подпись к картинке"/>
    <w:basedOn w:val="a"/>
    <w:link w:val="affd"/>
    <w:rsid w:val="0084734F"/>
    <w:pPr>
      <w:widowControl w:val="0"/>
      <w:shd w:val="clear" w:color="auto" w:fill="FFFFFF"/>
      <w:spacing w:after="0" w:line="0" w:lineRule="atLeast"/>
      <w:jc w:val="center"/>
    </w:pPr>
    <w:rPr>
      <w:kern w:val="0"/>
      <w:sz w:val="27"/>
      <w:szCs w:val="27"/>
      <w:lang w:val="x-none" w:eastAsia="x-none"/>
    </w:rPr>
  </w:style>
  <w:style w:type="paragraph" w:customStyle="1" w:styleId="2c">
    <w:name w:val="Основной текст (2)"/>
    <w:basedOn w:val="a"/>
    <w:link w:val="2b"/>
    <w:rsid w:val="0084734F"/>
    <w:pPr>
      <w:widowControl w:val="0"/>
      <w:shd w:val="clear" w:color="auto" w:fill="FFFFFF"/>
      <w:spacing w:before="300" w:after="0" w:line="0" w:lineRule="atLeast"/>
      <w:ind w:firstLine="740"/>
      <w:jc w:val="both"/>
    </w:pPr>
    <w:rPr>
      <w:kern w:val="0"/>
      <w:sz w:val="19"/>
      <w:szCs w:val="19"/>
      <w:lang w:val="x-none" w:eastAsia="x-none"/>
    </w:rPr>
  </w:style>
  <w:style w:type="character" w:customStyle="1" w:styleId="34">
    <w:name w:val="Основной текст (3)_"/>
    <w:link w:val="35"/>
    <w:rsid w:val="0084734F"/>
    <w:rPr>
      <w:i/>
      <w:iCs/>
      <w:sz w:val="27"/>
      <w:szCs w:val="27"/>
      <w:shd w:val="clear" w:color="auto" w:fill="FFFFFF"/>
    </w:rPr>
  </w:style>
  <w:style w:type="character" w:customStyle="1" w:styleId="36">
    <w:name w:val="Основной текст (3) + Не курсив"/>
    <w:rsid w:val="0084734F"/>
    <w:rPr>
      <w:rFonts w:eastAsia="Times New Roman"/>
      <w:i/>
      <w:iCs/>
      <w:color w:val="000000"/>
      <w:spacing w:val="0"/>
      <w:w w:val="100"/>
      <w:position w:val="0"/>
      <w:sz w:val="27"/>
      <w:szCs w:val="27"/>
      <w:shd w:val="clear" w:color="auto" w:fill="FFFFFF"/>
      <w:lang w:val="ru-RU"/>
    </w:rPr>
  </w:style>
  <w:style w:type="paragraph" w:customStyle="1" w:styleId="35">
    <w:name w:val="Основной текст (3)"/>
    <w:basedOn w:val="a"/>
    <w:link w:val="34"/>
    <w:rsid w:val="0084734F"/>
    <w:pPr>
      <w:widowControl w:val="0"/>
      <w:shd w:val="clear" w:color="auto" w:fill="FFFFFF"/>
      <w:spacing w:after="0" w:line="317" w:lineRule="exact"/>
      <w:jc w:val="both"/>
    </w:pPr>
    <w:rPr>
      <w:i/>
      <w:iCs/>
      <w:kern w:val="0"/>
      <w:sz w:val="27"/>
      <w:szCs w:val="27"/>
      <w:lang w:val="x-none" w:eastAsia="x-none"/>
    </w:rPr>
  </w:style>
  <w:style w:type="character" w:customStyle="1" w:styleId="Exact">
    <w:name w:val="Основной текст Exact"/>
    <w:rsid w:val="0084734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"/>
      <w:sz w:val="25"/>
      <w:szCs w:val="25"/>
      <w:u w:val="none"/>
    </w:rPr>
  </w:style>
  <w:style w:type="character" w:customStyle="1" w:styleId="115pt3">
    <w:name w:val="Основной текст + 11;5 pt;Полужирный;Курсив"/>
    <w:rsid w:val="0084734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1"/>
    <w:uiPriority w:val="99"/>
    <w:rsid w:val="0084734F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Основной текст + 8"/>
    <w:uiPriority w:val="99"/>
    <w:rsid w:val="0084734F"/>
    <w:rPr>
      <w:rFonts w:ascii="Times New Roman" w:hAnsi="Times New Roman" w:cs="Times New Roman"/>
      <w:sz w:val="23"/>
      <w:szCs w:val="23"/>
      <w:u w:val="none"/>
    </w:rPr>
  </w:style>
  <w:style w:type="character" w:customStyle="1" w:styleId="WW-Absatz-Standardschriftart11111111111111111111111">
    <w:name w:val="WW-Absatz-Standardschriftart11111111111111111111111"/>
    <w:rsid w:val="0084734F"/>
  </w:style>
  <w:style w:type="character" w:customStyle="1" w:styleId="afff">
    <w:name w:val="Знак Знак"/>
    <w:rsid w:val="008473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styleId="afff0">
    <w:name w:val="footnote text"/>
    <w:basedOn w:val="a"/>
    <w:link w:val="afff1"/>
    <w:uiPriority w:val="99"/>
    <w:semiHidden/>
    <w:unhideWhenUsed/>
    <w:rsid w:val="00A76C47"/>
    <w:rPr>
      <w:sz w:val="20"/>
      <w:szCs w:val="20"/>
      <w:lang w:val="x-none"/>
    </w:rPr>
  </w:style>
  <w:style w:type="character" w:customStyle="1" w:styleId="afff1">
    <w:name w:val="Текст сноски Знак"/>
    <w:link w:val="afff0"/>
    <w:uiPriority w:val="99"/>
    <w:semiHidden/>
    <w:rsid w:val="00A76C47"/>
    <w:rPr>
      <w:kern w:val="2"/>
      <w:lang w:eastAsia="en-US"/>
    </w:rPr>
  </w:style>
  <w:style w:type="character" w:styleId="afff2">
    <w:name w:val="footnote reference"/>
    <w:aliases w:val="Знак сноски-FN"/>
    <w:uiPriority w:val="99"/>
    <w:unhideWhenUsed/>
    <w:rsid w:val="00A76C47"/>
    <w:rPr>
      <w:vertAlign w:val="superscript"/>
    </w:rPr>
  </w:style>
  <w:style w:type="paragraph" w:styleId="2d">
    <w:name w:val="Body Text 2"/>
    <w:basedOn w:val="a"/>
    <w:link w:val="2e"/>
    <w:uiPriority w:val="99"/>
    <w:semiHidden/>
    <w:unhideWhenUsed/>
    <w:rsid w:val="00A76C47"/>
    <w:pPr>
      <w:spacing w:after="120" w:line="480" w:lineRule="auto"/>
    </w:pPr>
    <w:rPr>
      <w:lang w:val="x-none"/>
    </w:rPr>
  </w:style>
  <w:style w:type="character" w:customStyle="1" w:styleId="2e">
    <w:name w:val="Основной текст 2 Знак"/>
    <w:link w:val="2d"/>
    <w:uiPriority w:val="99"/>
    <w:semiHidden/>
    <w:rsid w:val="00A76C47"/>
    <w:rPr>
      <w:kern w:val="2"/>
      <w:sz w:val="24"/>
      <w:szCs w:val="24"/>
      <w:lang w:eastAsia="en-US"/>
    </w:rPr>
  </w:style>
  <w:style w:type="character" w:customStyle="1" w:styleId="ArialNarrow8pt">
    <w:name w:val="Основной текст + Arial Narrow;8 pt"/>
    <w:rsid w:val="0018581F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/>
    </w:rPr>
  </w:style>
  <w:style w:type="character" w:styleId="afff3">
    <w:name w:val="endnote reference"/>
    <w:uiPriority w:val="99"/>
    <w:semiHidden/>
    <w:unhideWhenUsed/>
    <w:rsid w:val="00C24805"/>
    <w:rPr>
      <w:vertAlign w:val="superscript"/>
    </w:rPr>
  </w:style>
  <w:style w:type="character" w:customStyle="1" w:styleId="CourierNew4">
    <w:name w:val="Основной текст + Courier New4"/>
    <w:aliases w:val="9,5 pt4"/>
    <w:uiPriority w:val="99"/>
    <w:rsid w:val="00D60F93"/>
    <w:rPr>
      <w:rFonts w:ascii="Courier New" w:hAnsi="Courier New" w:cs="Courier New"/>
      <w:spacing w:val="0"/>
      <w:sz w:val="19"/>
      <w:szCs w:val="19"/>
      <w:u w:val="none"/>
    </w:rPr>
  </w:style>
  <w:style w:type="character" w:customStyle="1" w:styleId="9pt">
    <w:name w:val="Основной текст + 9 pt"/>
    <w:rsid w:val="001E475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table" w:customStyle="1" w:styleId="1c">
    <w:name w:val="Сетка таблицы1"/>
    <w:basedOn w:val="a1"/>
    <w:next w:val="affa"/>
    <w:uiPriority w:val="39"/>
    <w:rsid w:val="00524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">
    <w:name w:val="Сетка таблицы2"/>
    <w:basedOn w:val="a1"/>
    <w:next w:val="affa"/>
    <w:uiPriority w:val="39"/>
    <w:rsid w:val="007E56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0">
    <w:name w:val="Абзац списка Знак"/>
    <w:link w:val="af"/>
    <w:uiPriority w:val="1"/>
    <w:locked/>
    <w:rsid w:val="005C2941"/>
    <w:rPr>
      <w:rFonts w:ascii="Cambria" w:hAnsi="Cambria"/>
      <w:sz w:val="22"/>
      <w:szCs w:val="22"/>
      <w:lang w:val="en-US" w:eastAsia="en-US" w:bidi="en-US"/>
    </w:rPr>
  </w:style>
  <w:style w:type="table" w:customStyle="1" w:styleId="110">
    <w:name w:val="Сетка таблицы11"/>
    <w:basedOn w:val="a1"/>
    <w:uiPriority w:val="39"/>
    <w:rsid w:val="00EC027E"/>
    <w:rPr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06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78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3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7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internet.garant.ru/" TargetMode="Externa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\&#1056;&#1072;&#1073;&#1086;&#1095;&#1080;&#1081;%20&#1089;&#1090;&#1086;&#1083;\&#1064;&#1072;&#1073;&#1083;&#1086;&#1085;%20&#1043;&#1054;&#1057;&#1058;%20&#1076;&#1083;&#1103;%20MSWord\&#1064;&#1072;&#1073;&#1083;&#1086;&#1085;%20&#1043;&#1054;&#1057;&#1058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9DE0FD-5E8E-43C0-AE7D-8B08F732D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ГОСТ.dot</Template>
  <TotalTime>173</TotalTime>
  <Pages>13</Pages>
  <Words>1780</Words>
  <Characters>14138</Characters>
  <Application>Microsoft Office Word</Application>
  <DocSecurity>0</DocSecurity>
  <Lines>117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для создания отчетов по ГОСТу</vt:lpstr>
    </vt:vector>
  </TitlesOfParts>
  <Company>Авиационная корпорация "Рубин"</Company>
  <LinksUpToDate>false</LinksUpToDate>
  <CharactersWithSpaces>15887</CharactersWithSpaces>
  <SharedDoc>false</SharedDoc>
  <HLinks>
    <vt:vector size="138" baseType="variant">
      <vt:variant>
        <vt:i4>6423568</vt:i4>
      </vt:variant>
      <vt:variant>
        <vt:i4>74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_Toc31363841</vt:lpwstr>
      </vt:variant>
      <vt:variant>
        <vt:i4>7013399</vt:i4>
      </vt:variant>
      <vt:variant>
        <vt:i4>71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_Toc31363838</vt:lpwstr>
      </vt:variant>
      <vt:variant>
        <vt:i4>6554647</vt:i4>
      </vt:variant>
      <vt:variant>
        <vt:i4>68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6554647</vt:i4>
      </vt:variant>
      <vt:variant>
        <vt:i4>65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62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6685719</vt:i4>
      </vt:variant>
      <vt:variant>
        <vt:i4>59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_Toc31363835</vt:lpwstr>
      </vt:variant>
      <vt:variant>
        <vt:i4>6751255</vt:i4>
      </vt:variant>
      <vt:variant>
        <vt:i4>56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_Toc31363834</vt:lpwstr>
      </vt:variant>
      <vt:variant>
        <vt:i4>6292503</vt:i4>
      </vt:variant>
      <vt:variant>
        <vt:i4>53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_Toc31363833</vt:lpwstr>
      </vt:variant>
      <vt:variant>
        <vt:i4>6358039</vt:i4>
      </vt:variant>
      <vt:variant>
        <vt:i4>50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_Toc31363832</vt:lpwstr>
      </vt:variant>
      <vt:variant>
        <vt:i4>6554647</vt:i4>
      </vt:variant>
      <vt:variant>
        <vt:i4>47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6554647</vt:i4>
      </vt:variant>
      <vt:variant>
        <vt:i4>44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41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6423575</vt:i4>
      </vt:variant>
      <vt:variant>
        <vt:i4>38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_Toc31363831</vt:lpwstr>
      </vt:variant>
      <vt:variant>
        <vt:i4>6554647</vt:i4>
      </vt:variant>
      <vt:variant>
        <vt:i4>35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_Toc31363837</vt:lpwstr>
      </vt:variant>
      <vt:variant>
        <vt:i4>6620183</vt:i4>
      </vt:variant>
      <vt:variant>
        <vt:i4>32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_Toc31363836</vt:lpwstr>
      </vt:variant>
      <vt:variant>
        <vt:i4>6489111</vt:i4>
      </vt:variant>
      <vt:variant>
        <vt:i4>29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_Toc31363830</vt:lpwstr>
      </vt:variant>
      <vt:variant>
        <vt:i4>6947862</vt:i4>
      </vt:variant>
      <vt:variant>
        <vt:i4>26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_Toc31363829</vt:lpwstr>
      </vt:variant>
      <vt:variant>
        <vt:i4>7013398</vt:i4>
      </vt:variant>
      <vt:variant>
        <vt:i4>23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_Toc31363828</vt:lpwstr>
      </vt:variant>
      <vt:variant>
        <vt:i4>6554646</vt:i4>
      </vt:variant>
      <vt:variant>
        <vt:i4>17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_Toc31363827</vt:lpwstr>
      </vt:variant>
      <vt:variant>
        <vt:i4>6620182</vt:i4>
      </vt:variant>
      <vt:variant>
        <vt:i4>14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_Toc31363826</vt:lpwstr>
      </vt:variant>
      <vt:variant>
        <vt:i4>6685718</vt:i4>
      </vt:variant>
      <vt:variant>
        <vt:i4>8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_Toc31363825</vt:lpwstr>
      </vt:variant>
      <vt:variant>
        <vt:i4>6751254</vt:i4>
      </vt:variant>
      <vt:variant>
        <vt:i4>5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_Toc31363824</vt:lpwstr>
      </vt:variant>
      <vt:variant>
        <vt:i4>6423568</vt:i4>
      </vt:variant>
      <vt:variant>
        <vt:i4>0</vt:i4>
      </vt:variant>
      <vt:variant>
        <vt:i4>0</vt:i4>
      </vt:variant>
      <vt:variant>
        <vt:i4>5</vt:i4>
      </vt:variant>
      <vt:variant>
        <vt:lpwstr>Z:\АРХИТЕКТУРНЫЙ ОТДЕЛ\!ГОТОВЫЕ ПРОЕКТЫ\4. ЗАГРУЗКА ВО ФГИС ТП (УТВЕРЖДЕННЫЕ)\ГП Становской сс Тимского района\Положение о территориальном планировании.docx</vt:lpwstr>
      </vt:variant>
      <vt:variant>
        <vt:lpwstr>_Toc31363841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для создания отчетов по ГОСТу</dc:title>
  <dc:subject/>
  <dc:creator>Воробьев А.А.</dc:creator>
  <cp:keywords/>
  <cp:lastModifiedBy>user</cp:lastModifiedBy>
  <cp:revision>40</cp:revision>
  <cp:lastPrinted>2016-07-17T10:03:00Z</cp:lastPrinted>
  <dcterms:created xsi:type="dcterms:W3CDTF">2025-03-28T13:03:00Z</dcterms:created>
  <dcterms:modified xsi:type="dcterms:W3CDTF">2025-09-30T11:49:00Z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Номер документа">
    <vt:lpwstr>XXX-XXX-XXXX</vt:lpwstr>
  </property>
</Properties>
</file>